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pt-PT"/>
        </w:rPr>
      </w:pPr>
      <w:r w:rsidRPr="00F23263">
        <w:rPr>
          <w:rFonts w:ascii="Times New Roman" w:eastAsia="Times New Roman" w:hAnsi="Times New Roman" w:cs="Times New Roman"/>
          <w:b/>
          <w:sz w:val="24"/>
          <w:szCs w:val="24"/>
          <w:lang w:val="pt-PT"/>
        </w:rPr>
        <w:t>R O M Â N I A</w:t>
      </w: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pt-PT"/>
        </w:rPr>
      </w:pPr>
      <w:r w:rsidRPr="00F23263">
        <w:rPr>
          <w:rFonts w:ascii="Times New Roman" w:eastAsia="Times New Roman" w:hAnsi="Times New Roman" w:cs="Times New Roman"/>
          <w:b/>
          <w:sz w:val="24"/>
          <w:szCs w:val="24"/>
          <w:lang w:val="pt-PT"/>
        </w:rPr>
        <w:t xml:space="preserve">  JUDEŢUL VRANCEA                                                  </w:t>
      </w: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pt-PT"/>
        </w:rPr>
      </w:pPr>
      <w:r w:rsidRPr="00F23263">
        <w:rPr>
          <w:rFonts w:ascii="Times New Roman" w:eastAsia="Times New Roman" w:hAnsi="Times New Roman" w:cs="Times New Roman"/>
          <w:b/>
          <w:sz w:val="24"/>
          <w:szCs w:val="24"/>
          <w:lang w:val="pt-PT"/>
        </w:rPr>
        <w:t xml:space="preserve">CONSILIUL LOCAL AL COMUNEI                               </w:t>
      </w: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pt-PT"/>
        </w:rPr>
      </w:pPr>
      <w:r w:rsidRPr="00F23263">
        <w:rPr>
          <w:rFonts w:ascii="Times New Roman" w:eastAsia="Times New Roman" w:hAnsi="Times New Roman" w:cs="Times New Roman"/>
          <w:b/>
          <w:sz w:val="24"/>
          <w:szCs w:val="24"/>
          <w:lang w:val="pt-PT"/>
        </w:rPr>
        <w:t xml:space="preserve">       POPESTI </w:t>
      </w:r>
    </w:p>
    <w:p w:rsidR="00F23263" w:rsidRPr="00F23263" w:rsidRDefault="00F23263" w:rsidP="00F23263">
      <w:pPr>
        <w:overflowPunct w:val="0"/>
        <w:autoSpaceDE w:val="0"/>
        <w:autoSpaceDN w:val="0"/>
        <w:adjustRightInd w:val="0"/>
        <w:spacing w:after="0" w:line="240" w:lineRule="auto"/>
        <w:jc w:val="center"/>
        <w:rPr>
          <w:rFonts w:ascii="Times New Roman" w:eastAsia="Times New Roman" w:hAnsi="Times New Roman" w:cs="Times New Roman"/>
          <w:b/>
          <w:sz w:val="24"/>
          <w:szCs w:val="24"/>
          <w:lang w:val="pt-PT"/>
        </w:rPr>
      </w:pPr>
    </w:p>
    <w:p w:rsidR="00F23263" w:rsidRPr="00F23263" w:rsidRDefault="00F23263" w:rsidP="00F23263">
      <w:pPr>
        <w:overflowPunct w:val="0"/>
        <w:autoSpaceDE w:val="0"/>
        <w:autoSpaceDN w:val="0"/>
        <w:adjustRightInd w:val="0"/>
        <w:spacing w:after="0" w:line="240" w:lineRule="auto"/>
        <w:jc w:val="center"/>
        <w:rPr>
          <w:rFonts w:ascii="Times New Roman" w:eastAsia="Times New Roman" w:hAnsi="Times New Roman" w:cs="Times New Roman"/>
          <w:b/>
          <w:sz w:val="24"/>
          <w:szCs w:val="24"/>
          <w:lang w:val="pt-PT"/>
        </w:rPr>
      </w:pPr>
      <w:r w:rsidRPr="00F23263">
        <w:rPr>
          <w:rFonts w:ascii="Times New Roman" w:eastAsia="Times New Roman" w:hAnsi="Times New Roman" w:cs="Times New Roman"/>
          <w:b/>
          <w:sz w:val="24"/>
          <w:szCs w:val="24"/>
          <w:lang w:val="pt-PT"/>
        </w:rPr>
        <w:t xml:space="preserve">H O T Ă R Â R E  A    nr. 38 </w:t>
      </w:r>
    </w:p>
    <w:p w:rsidR="00F23263" w:rsidRPr="00F23263" w:rsidRDefault="00F23263" w:rsidP="00F23263">
      <w:pPr>
        <w:overflowPunct w:val="0"/>
        <w:autoSpaceDE w:val="0"/>
        <w:autoSpaceDN w:val="0"/>
        <w:adjustRightInd w:val="0"/>
        <w:spacing w:after="0" w:line="240" w:lineRule="auto"/>
        <w:ind w:left="3540" w:firstLine="708"/>
        <w:rPr>
          <w:rFonts w:ascii="Times New Roman" w:eastAsia="Times New Roman" w:hAnsi="Times New Roman" w:cs="Times New Roman"/>
          <w:b/>
          <w:sz w:val="24"/>
          <w:szCs w:val="24"/>
          <w:lang w:val="pt-PT"/>
        </w:rPr>
      </w:pPr>
      <w:r w:rsidRPr="00F23263">
        <w:rPr>
          <w:rFonts w:ascii="Times New Roman" w:eastAsia="Times New Roman" w:hAnsi="Times New Roman" w:cs="Times New Roman"/>
          <w:b/>
          <w:sz w:val="24"/>
          <w:szCs w:val="24"/>
          <w:lang w:val="pt-PT"/>
        </w:rPr>
        <w:t xml:space="preserve">din  23.11.2016 </w:t>
      </w:r>
    </w:p>
    <w:p w:rsidR="00F23263" w:rsidRPr="00F23263" w:rsidRDefault="00F23263" w:rsidP="00F23263">
      <w:pPr>
        <w:autoSpaceDE w:val="0"/>
        <w:autoSpaceDN w:val="0"/>
        <w:adjustRightInd w:val="0"/>
        <w:spacing w:after="120" w:line="240" w:lineRule="auto"/>
        <w:jc w:val="center"/>
        <w:rPr>
          <w:rFonts w:ascii="Times New Roman" w:eastAsia="Times New Roman" w:hAnsi="Times New Roman" w:cs="Times New Roman"/>
          <w:b/>
          <w:bCs/>
          <w:iCs/>
          <w:noProof/>
          <w:sz w:val="24"/>
          <w:szCs w:val="24"/>
          <w:lang w:val="ro-RO"/>
        </w:rPr>
      </w:pPr>
      <w:r w:rsidRPr="00F23263">
        <w:rPr>
          <w:rFonts w:ascii="Times New Roman" w:eastAsia="Times New Roman" w:hAnsi="Times New Roman" w:cs="Times New Roman"/>
          <w:sz w:val="24"/>
          <w:szCs w:val="24"/>
          <w:lang w:val="pt-PT"/>
        </w:rPr>
        <w:t xml:space="preserve">Privind : </w:t>
      </w:r>
      <w:r w:rsidRPr="00F23263">
        <w:rPr>
          <w:rFonts w:ascii="Times New Roman" w:eastAsia="Times New Roman" w:hAnsi="Times New Roman" w:cs="Times New Roman"/>
          <w:b/>
          <w:bCs/>
          <w:iCs/>
          <w:sz w:val="24"/>
          <w:szCs w:val="24"/>
          <w:lang w:val="en-US"/>
        </w:rPr>
        <w:t xml:space="preserve"> stabilirea </w:t>
      </w:r>
      <w:r w:rsidRPr="00F23263">
        <w:rPr>
          <w:rFonts w:ascii="Times New Roman" w:eastAsia="Times New Roman" w:hAnsi="Times New Roman" w:cs="Times New Roman"/>
          <w:b/>
          <w:bCs/>
          <w:iCs/>
          <w:noProof/>
          <w:sz w:val="24"/>
          <w:szCs w:val="24"/>
          <w:lang w:val="ro-RO"/>
        </w:rPr>
        <w:t xml:space="preserve">impozitelor şi taxelor locale, </w:t>
      </w:r>
    </w:p>
    <w:p w:rsidR="00F23263" w:rsidRPr="00F23263" w:rsidRDefault="00F23263" w:rsidP="00F23263">
      <w:pPr>
        <w:autoSpaceDE w:val="0"/>
        <w:autoSpaceDN w:val="0"/>
        <w:adjustRightInd w:val="0"/>
        <w:spacing w:after="120" w:line="240" w:lineRule="auto"/>
        <w:jc w:val="center"/>
        <w:rPr>
          <w:rFonts w:ascii="Times New Roman" w:eastAsia="Times New Roman" w:hAnsi="Times New Roman" w:cs="Times New Roman"/>
          <w:b/>
          <w:sz w:val="24"/>
          <w:szCs w:val="24"/>
          <w:lang w:val="pt-PT"/>
        </w:rPr>
      </w:pPr>
      <w:r w:rsidRPr="00F23263">
        <w:rPr>
          <w:rFonts w:ascii="Times New Roman" w:eastAsia="Times New Roman" w:hAnsi="Times New Roman" w:cs="Times New Roman"/>
          <w:b/>
          <w:bCs/>
          <w:iCs/>
          <w:noProof/>
          <w:sz w:val="24"/>
          <w:szCs w:val="24"/>
          <w:lang w:val="ro-RO"/>
        </w:rPr>
        <w:t xml:space="preserve">precum şi a taxelor speciale, </w:t>
      </w:r>
      <w:r w:rsidRPr="00F23263">
        <w:rPr>
          <w:rFonts w:ascii="Times New Roman" w:eastAsia="Times New Roman" w:hAnsi="Times New Roman" w:cs="Times New Roman"/>
          <w:b/>
          <w:bCs/>
          <w:iCs/>
          <w:noProof/>
          <w:szCs w:val="20"/>
          <w:lang w:val="ro-RO"/>
        </w:rPr>
        <w:t>pentru anul 2017</w:t>
      </w:r>
      <w:r w:rsidRPr="00F23263">
        <w:rPr>
          <w:rFonts w:ascii="Times New Roman" w:eastAsia="Times New Roman" w:hAnsi="Times New Roman" w:cs="Times New Roman"/>
          <w:b/>
          <w:sz w:val="24"/>
          <w:szCs w:val="24"/>
          <w:lang w:val="pt-PT"/>
        </w:rPr>
        <w:t xml:space="preserve">   la nivelul comunei Popesti , judetul Vrancea </w:t>
      </w:r>
    </w:p>
    <w:p w:rsidR="00F23263" w:rsidRPr="00F23263" w:rsidRDefault="00F23263" w:rsidP="00F23263">
      <w:pPr>
        <w:autoSpaceDE w:val="0"/>
        <w:autoSpaceDN w:val="0"/>
        <w:adjustRightInd w:val="0"/>
        <w:spacing w:after="120" w:line="240" w:lineRule="auto"/>
        <w:jc w:val="center"/>
        <w:rPr>
          <w:rFonts w:ascii="Times New Roman" w:eastAsia="Times New Roman" w:hAnsi="Times New Roman" w:cs="Times New Roman"/>
          <w:sz w:val="24"/>
          <w:szCs w:val="24"/>
          <w:lang w:val="pt-PT"/>
        </w:rPr>
      </w:pPr>
    </w:p>
    <w:p w:rsidR="00F23263" w:rsidRPr="00F23263" w:rsidRDefault="00F23263" w:rsidP="00F23263">
      <w:pPr>
        <w:autoSpaceDE w:val="0"/>
        <w:autoSpaceDN w:val="0"/>
        <w:adjustRightInd w:val="0"/>
        <w:spacing w:after="120" w:line="240" w:lineRule="auto"/>
        <w:jc w:val="center"/>
        <w:rPr>
          <w:rFonts w:ascii="Times New Roman" w:eastAsia="Times New Roman" w:hAnsi="Times New Roman" w:cs="Times New Roman"/>
          <w:sz w:val="24"/>
          <w:szCs w:val="24"/>
          <w:lang w:val="pt-PT"/>
        </w:rPr>
      </w:pPr>
      <w:r w:rsidRPr="00F23263">
        <w:rPr>
          <w:rFonts w:ascii="Times New Roman" w:eastAsia="Times New Roman" w:hAnsi="Times New Roman" w:cs="Times New Roman"/>
          <w:sz w:val="24"/>
          <w:szCs w:val="24"/>
          <w:lang w:val="pt-PT"/>
        </w:rPr>
        <w:t xml:space="preserve">   Consiliul Local al comunei Popesti  , judeţul Vrancea, întrunit în şedinţa ordinară din data de  23.11.2016  ;</w:t>
      </w:r>
    </w:p>
    <w:p w:rsidR="00F23263" w:rsidRPr="00F23263" w:rsidRDefault="00F23263" w:rsidP="00F23263">
      <w:pPr>
        <w:overflowPunct w:val="0"/>
        <w:autoSpaceDE w:val="0"/>
        <w:autoSpaceDN w:val="0"/>
        <w:adjustRightInd w:val="0"/>
        <w:spacing w:after="0" w:line="240" w:lineRule="auto"/>
        <w:jc w:val="both"/>
        <w:rPr>
          <w:rFonts w:ascii="Times New Roman" w:eastAsia="Times New Roman" w:hAnsi="Times New Roman" w:cs="Times New Roman"/>
          <w:sz w:val="24"/>
          <w:szCs w:val="24"/>
          <w:lang w:val="pt-PT"/>
        </w:rPr>
      </w:pPr>
    </w:p>
    <w:p w:rsidR="00F23263" w:rsidRPr="00F23263" w:rsidRDefault="00F23263" w:rsidP="00F23263">
      <w:pPr>
        <w:autoSpaceDE w:val="0"/>
        <w:autoSpaceDN w:val="0"/>
        <w:adjustRightInd w:val="0"/>
        <w:spacing w:after="120" w:line="240" w:lineRule="auto"/>
        <w:jc w:val="both"/>
        <w:rPr>
          <w:rFonts w:ascii="Times New Roman" w:eastAsia="Times New Roman" w:hAnsi="Times New Roman" w:cs="Times New Roman"/>
          <w:sz w:val="24"/>
          <w:szCs w:val="24"/>
          <w:lang w:val="pt-PT"/>
        </w:rPr>
      </w:pPr>
      <w:r w:rsidRPr="00F23263">
        <w:rPr>
          <w:rFonts w:ascii="Times New Roman" w:eastAsia="Times New Roman" w:hAnsi="Times New Roman" w:cs="Times New Roman"/>
          <w:b/>
          <w:sz w:val="24"/>
          <w:szCs w:val="24"/>
          <w:lang w:val="pt-PT"/>
        </w:rPr>
        <w:t xml:space="preserve">        </w:t>
      </w:r>
      <w:r w:rsidRPr="00F23263">
        <w:rPr>
          <w:rFonts w:ascii="Times New Roman" w:eastAsia="Times New Roman" w:hAnsi="Times New Roman" w:cs="Times New Roman"/>
          <w:sz w:val="24"/>
          <w:szCs w:val="24"/>
          <w:lang w:val="pt-PT"/>
        </w:rPr>
        <w:t>-văzând expunerea de motive prezentată de primarul comunei Popesti  , judeţul Vrancea  la proiectul  de  hotărâre  privind  stabilirea impozitelor şi taxelor locale, precum şi a taxelor speciale, pentru anul 2017   la nivelul comunei Popesti , judetul Vrancea ;</w:t>
      </w:r>
    </w:p>
    <w:p w:rsidR="00F23263" w:rsidRPr="00F23263" w:rsidRDefault="00F23263" w:rsidP="00F23263">
      <w:pPr>
        <w:overflowPunct w:val="0"/>
        <w:autoSpaceDE w:val="0"/>
        <w:autoSpaceDN w:val="0"/>
        <w:adjustRightInd w:val="0"/>
        <w:spacing w:after="0" w:line="240" w:lineRule="auto"/>
        <w:jc w:val="both"/>
        <w:rPr>
          <w:rFonts w:ascii="Times New Roman" w:eastAsia="Times New Roman" w:hAnsi="Times New Roman" w:cs="Times New Roman"/>
          <w:sz w:val="24"/>
          <w:szCs w:val="24"/>
          <w:lang w:val="pt-PT"/>
        </w:rPr>
      </w:pPr>
      <w:r w:rsidRPr="00F23263">
        <w:rPr>
          <w:rFonts w:ascii="Times New Roman" w:eastAsia="Times New Roman" w:hAnsi="Times New Roman" w:cs="Times New Roman"/>
          <w:sz w:val="24"/>
          <w:szCs w:val="24"/>
          <w:lang w:val="pt-PT"/>
        </w:rPr>
        <w:t xml:space="preserve">       - văzând raportul compartimentului de specialitate din cadrul Primariei comunei Popesti       prin care se arata necesitatea  stabilirii  impozitelor  si  taxelor  locale , precum si a taxelor speciale pentru anul 2017  ; </w:t>
      </w:r>
    </w:p>
    <w:p w:rsidR="00F23263" w:rsidRPr="00F23263" w:rsidRDefault="00F23263" w:rsidP="00F23263">
      <w:pPr>
        <w:overflowPunct w:val="0"/>
        <w:autoSpaceDE w:val="0"/>
        <w:autoSpaceDN w:val="0"/>
        <w:adjustRightInd w:val="0"/>
        <w:spacing w:after="0" w:line="240" w:lineRule="auto"/>
        <w:jc w:val="both"/>
        <w:rPr>
          <w:rFonts w:ascii="Times New Roman" w:eastAsia="Times New Roman" w:hAnsi="Times New Roman" w:cs="Times New Roman"/>
          <w:sz w:val="24"/>
          <w:szCs w:val="24"/>
          <w:lang w:val="pt-PT"/>
        </w:rPr>
      </w:pPr>
      <w:r w:rsidRPr="00F23263">
        <w:rPr>
          <w:rFonts w:ascii="Times New Roman" w:eastAsia="Times New Roman" w:hAnsi="Times New Roman" w:cs="Times New Roman"/>
          <w:sz w:val="24"/>
          <w:szCs w:val="24"/>
          <w:lang w:val="pt-PT"/>
        </w:rPr>
        <w:t xml:space="preserve">          - având avizul   dat  proiectului de hotărâre   de catre  comisa  de specialitate din cadrul  Consiliului Local Popesti   , precum si respectarea principiului transparentei si publicitatii in conformitate  cu prevederile  art. 6 din Legea nr. 52/2003 privind transparenţa decizională în administraţia publica ;</w:t>
      </w:r>
    </w:p>
    <w:p w:rsidR="00F23263" w:rsidRPr="00F23263" w:rsidRDefault="00F23263" w:rsidP="00F23263">
      <w:pPr>
        <w:overflowPunct w:val="0"/>
        <w:autoSpaceDE w:val="0"/>
        <w:autoSpaceDN w:val="0"/>
        <w:adjustRightInd w:val="0"/>
        <w:spacing w:after="0" w:line="240" w:lineRule="auto"/>
        <w:jc w:val="both"/>
        <w:rPr>
          <w:rFonts w:ascii="Times New Roman" w:eastAsia="Times New Roman" w:hAnsi="Times New Roman" w:cs="Times New Roman"/>
          <w:sz w:val="24"/>
          <w:szCs w:val="24"/>
          <w:lang w:val="pt-PT"/>
        </w:rPr>
      </w:pPr>
      <w:r w:rsidRPr="00F23263">
        <w:rPr>
          <w:rFonts w:ascii="Times New Roman" w:eastAsia="Times New Roman" w:hAnsi="Times New Roman" w:cs="Times New Roman"/>
          <w:sz w:val="24"/>
          <w:szCs w:val="24"/>
          <w:lang w:val="pt-PT"/>
        </w:rPr>
        <w:t xml:space="preserve">         - în coformitate   cu prevederile Titlului IX si X din Legea  nr.227/08.09.2015   privind Codul Fiscal , cu modificarile si completarile ulterioare ,</w:t>
      </w:r>
    </w:p>
    <w:p w:rsidR="00F23263" w:rsidRPr="00F23263" w:rsidRDefault="00F23263" w:rsidP="00F23263">
      <w:pPr>
        <w:autoSpaceDE w:val="0"/>
        <w:autoSpaceDN w:val="0"/>
        <w:adjustRightInd w:val="0"/>
        <w:spacing w:after="0" w:line="240" w:lineRule="auto"/>
        <w:jc w:val="both"/>
        <w:rPr>
          <w:rFonts w:ascii="Times New Roman" w:eastAsia="Times New Roman" w:hAnsi="Times New Roman" w:cs="Times New Roman"/>
          <w:sz w:val="24"/>
          <w:szCs w:val="24"/>
          <w:lang w:val="pt-PT"/>
        </w:rPr>
      </w:pPr>
      <w:r w:rsidRPr="00F23263">
        <w:rPr>
          <w:rFonts w:ascii="Times New Roman" w:eastAsia="Times New Roman" w:hAnsi="Times New Roman" w:cs="Times New Roman"/>
          <w:sz w:val="24"/>
          <w:szCs w:val="24"/>
          <w:lang w:val="pt-PT"/>
        </w:rPr>
        <w:t xml:space="preserve">  - potrivit prevederilor HG nr. 1/2016   pentru aprobarea Normelor metodologice de aplicare a Legii nr. 227/2015 privind Codul fiscal cu modificarile si completarile ulterioare  ;</w:t>
      </w:r>
    </w:p>
    <w:p w:rsidR="00F23263" w:rsidRPr="00F23263" w:rsidRDefault="00F23263" w:rsidP="00F23263">
      <w:pPr>
        <w:autoSpaceDE w:val="0"/>
        <w:autoSpaceDN w:val="0"/>
        <w:adjustRightInd w:val="0"/>
        <w:spacing w:after="0" w:line="240" w:lineRule="auto"/>
        <w:jc w:val="both"/>
        <w:rPr>
          <w:rFonts w:ascii="Times New Roman" w:eastAsia="Times New Roman" w:hAnsi="Times New Roman" w:cs="Times New Roman"/>
          <w:sz w:val="24"/>
          <w:szCs w:val="24"/>
          <w:lang w:val="pt-PT"/>
        </w:rPr>
      </w:pPr>
      <w:r w:rsidRPr="00F23263">
        <w:rPr>
          <w:rFonts w:ascii="Times New Roman" w:eastAsia="Times New Roman" w:hAnsi="Times New Roman" w:cs="Times New Roman"/>
          <w:sz w:val="24"/>
          <w:szCs w:val="24"/>
          <w:lang w:val="pt-PT"/>
        </w:rPr>
        <w:t xml:space="preserve">   - în temeiul prevederilor  Legii nr. 207/2015  privind  Codul de procedura fiscala,  cu modificarile si completarile ulterioare ;</w:t>
      </w:r>
    </w:p>
    <w:p w:rsidR="00F23263" w:rsidRPr="00F23263" w:rsidRDefault="00F23263" w:rsidP="00F23263">
      <w:pPr>
        <w:overflowPunct w:val="0"/>
        <w:autoSpaceDE w:val="0"/>
        <w:autoSpaceDN w:val="0"/>
        <w:adjustRightInd w:val="0"/>
        <w:spacing w:after="0" w:line="240" w:lineRule="auto"/>
        <w:jc w:val="both"/>
        <w:rPr>
          <w:rFonts w:ascii="Times New Roman" w:eastAsia="Times New Roman" w:hAnsi="Times New Roman" w:cs="Times New Roman"/>
          <w:sz w:val="24"/>
          <w:szCs w:val="24"/>
          <w:lang w:val="pt-PT"/>
        </w:rPr>
      </w:pPr>
      <w:r w:rsidRPr="00F23263">
        <w:rPr>
          <w:rFonts w:ascii="Times New Roman" w:eastAsia="Times New Roman" w:hAnsi="Times New Roman" w:cs="Times New Roman"/>
          <w:sz w:val="24"/>
          <w:szCs w:val="24"/>
          <w:lang w:val="pt-PT"/>
        </w:rPr>
        <w:t>-   art. 5 alin. (1) lit. a) și alin. (2), art. 16 alin. (2), art. 20 alin. (1) lit. b), art. 27, art. 30 și art. 761 alin. (2) și (3) din Legea nr. 273/2006 privind finanțele publice locale, cu modificările și completările ulterioare;</w:t>
      </w:r>
    </w:p>
    <w:p w:rsidR="00F23263" w:rsidRPr="00F23263" w:rsidRDefault="00F23263" w:rsidP="00F23263">
      <w:pPr>
        <w:overflowPunct w:val="0"/>
        <w:autoSpaceDE w:val="0"/>
        <w:autoSpaceDN w:val="0"/>
        <w:adjustRightInd w:val="0"/>
        <w:spacing w:after="0" w:line="240" w:lineRule="auto"/>
        <w:jc w:val="both"/>
        <w:rPr>
          <w:rFonts w:ascii="Times New Roman" w:eastAsia="Times New Roman" w:hAnsi="Times New Roman" w:cs="Times New Roman"/>
          <w:sz w:val="24"/>
          <w:szCs w:val="24"/>
          <w:lang w:val="pt-PT"/>
        </w:rPr>
      </w:pPr>
      <w:r w:rsidRPr="00F23263">
        <w:rPr>
          <w:rFonts w:ascii="Times New Roman" w:eastAsia="Times New Roman" w:hAnsi="Times New Roman" w:cs="Times New Roman"/>
          <w:sz w:val="24"/>
          <w:szCs w:val="24"/>
          <w:lang w:val="pt-PT"/>
        </w:rPr>
        <w:t xml:space="preserve"> - în temeiul Legii nr. 117 / 1999 privind taxele extrajudiciare de timbru , cu modificarile si completarile  uterioare ,</w:t>
      </w:r>
    </w:p>
    <w:p w:rsidR="00F23263" w:rsidRPr="00F23263" w:rsidRDefault="00F23263" w:rsidP="00F23263">
      <w:pPr>
        <w:tabs>
          <w:tab w:val="left" w:pos="284"/>
        </w:tabs>
        <w:suppressAutoHyphens/>
        <w:spacing w:after="120" w:line="240" w:lineRule="auto"/>
        <w:jc w:val="both"/>
        <w:rPr>
          <w:rFonts w:ascii="Times New Roman" w:eastAsia="Times New Roman" w:hAnsi="Times New Roman" w:cs="Times New Roman"/>
          <w:sz w:val="24"/>
          <w:szCs w:val="24"/>
          <w:lang w:val="pt-PT"/>
        </w:rPr>
      </w:pPr>
      <w:r w:rsidRPr="00F23263">
        <w:rPr>
          <w:rFonts w:ascii="Times New Roman" w:eastAsia="Times New Roman" w:hAnsi="Times New Roman" w:cs="Times New Roman"/>
          <w:sz w:val="24"/>
          <w:szCs w:val="24"/>
          <w:lang w:val="pt-PT"/>
        </w:rPr>
        <w:t>-Hotărârii Consiliului Local nr. 8/29.02.2012 privind stabilirea zonelor la nivelul comunei Popesti ;</w:t>
      </w:r>
    </w:p>
    <w:p w:rsidR="00F23263" w:rsidRPr="00F23263" w:rsidRDefault="00F23263" w:rsidP="00F23263">
      <w:pPr>
        <w:tabs>
          <w:tab w:val="left" w:pos="1134"/>
        </w:tabs>
        <w:spacing w:after="120" w:line="240" w:lineRule="auto"/>
        <w:jc w:val="both"/>
        <w:rPr>
          <w:rFonts w:ascii="Times New Roman" w:eastAsia="Times New Roman" w:hAnsi="Times New Roman" w:cs="Times New Roman"/>
          <w:sz w:val="24"/>
          <w:szCs w:val="24"/>
          <w:lang w:val="pt-PT"/>
        </w:rPr>
      </w:pPr>
      <w:r w:rsidRPr="00F23263">
        <w:rPr>
          <w:rFonts w:ascii="Times New Roman" w:eastAsia="Times New Roman" w:hAnsi="Times New Roman" w:cs="Times New Roman"/>
          <w:sz w:val="24"/>
          <w:szCs w:val="24"/>
          <w:lang w:val="pt-PT"/>
        </w:rPr>
        <w:t>- ținând seama de prevederile art. 2 din Legea nr. 351/2001 privind aprobarea Planului de amenajare a teritoriului național - Secțiunea a IV-a Rețeaua de localități, cu modificările și completările ulterioare, coroborate cu cele ale Legii nr. 2/1968 privind organizarea administrativă a teritoriului României, cu modificările şi completările ulterioare, referitoare la componenţa unităţilor administrativ-teritoriale, ierarhizarea localităților la nivelul comunei Popesti  este următoarea:</w:t>
      </w:r>
    </w:p>
    <w:p w:rsidR="00F23263" w:rsidRPr="00F23263" w:rsidRDefault="00F23263" w:rsidP="00F23263">
      <w:pPr>
        <w:numPr>
          <w:ilvl w:val="0"/>
          <w:numId w:val="20"/>
        </w:numPr>
        <w:tabs>
          <w:tab w:val="left" w:pos="284"/>
        </w:tabs>
        <w:overflowPunct w:val="0"/>
        <w:autoSpaceDE w:val="0"/>
        <w:autoSpaceDN w:val="0"/>
        <w:adjustRightInd w:val="0"/>
        <w:spacing w:after="120" w:line="240" w:lineRule="auto"/>
        <w:jc w:val="both"/>
        <w:rPr>
          <w:rFonts w:ascii="Times New Roman" w:eastAsia="Times New Roman" w:hAnsi="Times New Roman" w:cs="Times New Roman"/>
          <w:sz w:val="24"/>
          <w:szCs w:val="24"/>
          <w:lang w:val="pt-PT"/>
        </w:rPr>
      </w:pPr>
      <w:r w:rsidRPr="00F23263">
        <w:rPr>
          <w:rFonts w:ascii="Times New Roman" w:eastAsia="Times New Roman" w:hAnsi="Times New Roman" w:cs="Times New Roman"/>
          <w:sz w:val="24"/>
          <w:szCs w:val="24"/>
          <w:lang w:val="pt-PT"/>
        </w:rPr>
        <w:t>Rangul IV – Popesti</w:t>
      </w:r>
    </w:p>
    <w:p w:rsidR="00F23263" w:rsidRPr="00F23263" w:rsidRDefault="00F23263" w:rsidP="00F23263">
      <w:pPr>
        <w:numPr>
          <w:ilvl w:val="0"/>
          <w:numId w:val="20"/>
        </w:numPr>
        <w:tabs>
          <w:tab w:val="left" w:pos="284"/>
        </w:tabs>
        <w:overflowPunct w:val="0"/>
        <w:autoSpaceDE w:val="0"/>
        <w:autoSpaceDN w:val="0"/>
        <w:adjustRightInd w:val="0"/>
        <w:spacing w:after="120" w:line="240" w:lineRule="auto"/>
        <w:ind w:left="284" w:hanging="284"/>
        <w:jc w:val="both"/>
        <w:rPr>
          <w:rFonts w:ascii="Times New Roman" w:eastAsia="Times New Roman" w:hAnsi="Times New Roman" w:cs="Times New Roman"/>
          <w:sz w:val="24"/>
          <w:szCs w:val="24"/>
          <w:lang w:val="pt-PT"/>
        </w:rPr>
      </w:pPr>
      <w:r w:rsidRPr="00F23263">
        <w:rPr>
          <w:rFonts w:ascii="Times New Roman" w:eastAsia="Times New Roman" w:hAnsi="Times New Roman" w:cs="Times New Roman"/>
          <w:sz w:val="24"/>
          <w:szCs w:val="24"/>
          <w:lang w:val="pt-PT"/>
        </w:rPr>
        <w:t xml:space="preserve">Rangul V – Terchesti </w:t>
      </w:r>
    </w:p>
    <w:p w:rsidR="00F23263" w:rsidRPr="00F23263" w:rsidRDefault="00F23263" w:rsidP="00F23263">
      <w:pPr>
        <w:spacing w:after="0" w:line="240" w:lineRule="auto"/>
        <w:jc w:val="both"/>
        <w:rPr>
          <w:rFonts w:ascii="Times New Roman" w:eastAsia="Times New Roman" w:hAnsi="Times New Roman" w:cs="Times New Roman"/>
          <w:sz w:val="24"/>
          <w:szCs w:val="24"/>
          <w:lang w:val="pt-PT"/>
        </w:rPr>
      </w:pPr>
      <w:r w:rsidRPr="00F23263">
        <w:rPr>
          <w:rFonts w:ascii="Times New Roman" w:eastAsia="Times New Roman" w:hAnsi="Times New Roman" w:cs="Times New Roman"/>
          <w:sz w:val="24"/>
          <w:szCs w:val="24"/>
          <w:lang w:val="pt-PT"/>
        </w:rPr>
        <w:t xml:space="preserve">           - în baza art.36 alin (1),alin.(2), lit.b şi alin (4) lit c, precum  şi în temeiul art.45 alin. (2) lit .”c”  din Legea nr. 215/2001 privind administraţia publică locală, republicată   cu modificările şi completările ulterioare,</w:t>
      </w:r>
    </w:p>
    <w:p w:rsidR="00F23263" w:rsidRPr="00F23263" w:rsidRDefault="00F23263" w:rsidP="00F23263">
      <w:pPr>
        <w:overflowPunct w:val="0"/>
        <w:autoSpaceDE w:val="0"/>
        <w:autoSpaceDN w:val="0"/>
        <w:adjustRightInd w:val="0"/>
        <w:spacing w:after="0" w:line="240" w:lineRule="auto"/>
        <w:jc w:val="both"/>
        <w:rPr>
          <w:rFonts w:ascii="Times New Roman" w:eastAsia="Times New Roman" w:hAnsi="Times New Roman" w:cs="Times New Roman"/>
          <w:sz w:val="24"/>
          <w:szCs w:val="24"/>
          <w:lang w:val="en-US"/>
        </w:rPr>
      </w:pPr>
    </w:p>
    <w:p w:rsidR="00F23263" w:rsidRPr="00F23263" w:rsidRDefault="00F23263" w:rsidP="00F23263">
      <w:pPr>
        <w:overflowPunct w:val="0"/>
        <w:autoSpaceDE w:val="0"/>
        <w:autoSpaceDN w:val="0"/>
        <w:adjustRightInd w:val="0"/>
        <w:spacing w:after="0" w:line="240" w:lineRule="auto"/>
        <w:jc w:val="center"/>
        <w:rPr>
          <w:rFonts w:ascii="Times New Roman" w:eastAsia="Times New Roman" w:hAnsi="Times New Roman" w:cs="Times New Roman"/>
          <w:b/>
          <w:sz w:val="24"/>
          <w:szCs w:val="24"/>
          <w:lang w:val="en-US"/>
        </w:rPr>
      </w:pPr>
      <w:r w:rsidRPr="00F23263">
        <w:rPr>
          <w:rFonts w:ascii="Times New Roman" w:eastAsia="Times New Roman" w:hAnsi="Times New Roman" w:cs="Times New Roman"/>
          <w:b/>
          <w:sz w:val="24"/>
          <w:szCs w:val="24"/>
          <w:lang w:val="en-US"/>
        </w:rPr>
        <w:t xml:space="preserve">H O T Ă R Ă Ş T </w:t>
      </w:r>
      <w:proofErr w:type="gramStart"/>
      <w:r w:rsidRPr="00F23263">
        <w:rPr>
          <w:rFonts w:ascii="Times New Roman" w:eastAsia="Times New Roman" w:hAnsi="Times New Roman" w:cs="Times New Roman"/>
          <w:b/>
          <w:sz w:val="24"/>
          <w:szCs w:val="24"/>
          <w:lang w:val="en-US"/>
        </w:rPr>
        <w:t>E :</w:t>
      </w:r>
      <w:proofErr w:type="gramEnd"/>
    </w:p>
    <w:p w:rsidR="00F23263" w:rsidRPr="00F23263" w:rsidRDefault="00F23263" w:rsidP="00F23263">
      <w:pPr>
        <w:overflowPunct w:val="0"/>
        <w:autoSpaceDE w:val="0"/>
        <w:autoSpaceDN w:val="0"/>
        <w:adjustRightInd w:val="0"/>
        <w:spacing w:after="0" w:line="240" w:lineRule="auto"/>
        <w:jc w:val="center"/>
        <w:rPr>
          <w:rFonts w:ascii="Times New Roman" w:eastAsia="Times New Roman" w:hAnsi="Times New Roman" w:cs="Times New Roman"/>
          <w:b/>
          <w:sz w:val="28"/>
          <w:szCs w:val="28"/>
          <w:lang w:val="en-US"/>
        </w:rPr>
      </w:pPr>
    </w:p>
    <w:p w:rsidR="00F23263" w:rsidRPr="00F23263" w:rsidRDefault="00F23263" w:rsidP="00F23263">
      <w:pPr>
        <w:suppressAutoHyphens/>
        <w:spacing w:after="0" w:line="240" w:lineRule="auto"/>
        <w:ind w:firstLine="851"/>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b/>
          <w:sz w:val="24"/>
          <w:szCs w:val="24"/>
          <w:lang w:val="ro-RO" w:eastAsia="ro-RO"/>
        </w:rPr>
        <w:lastRenderedPageBreak/>
        <w:t xml:space="preserve">Art. 1. </w:t>
      </w:r>
      <w:r w:rsidRPr="00F23263">
        <w:rPr>
          <w:rFonts w:ascii="Times New Roman" w:eastAsia="Arial" w:hAnsi="Times New Roman" w:cs="Times New Roman"/>
          <w:sz w:val="24"/>
          <w:szCs w:val="24"/>
          <w:lang w:val="ro-RO" w:eastAsia="ro-RO"/>
        </w:rPr>
        <w:t>(1) Impozitele și taxele locale, precum și taxele speciale, pe anul fiscal  2017  la nivelul  comunei  Popesti , judetul Vrancea  se stabilesc potrivit prezentei hotărâri.</w:t>
      </w:r>
    </w:p>
    <w:p w:rsidR="00F23263" w:rsidRPr="00F23263" w:rsidRDefault="00F23263" w:rsidP="00F23263">
      <w:pPr>
        <w:suppressAutoHyphens/>
        <w:spacing w:after="0" w:line="240" w:lineRule="auto"/>
        <w:ind w:firstLine="851"/>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(2) Tabloul cuprinzând cotele, valorile  impozabile, nivelurile impozitelor și taxelor locale, precum si taxele speciale   sunt prevăzute în anexa nr. 1 care face parte integrantă din prezenta hotărâre.</w:t>
      </w:r>
    </w:p>
    <w:p w:rsidR="00F23263" w:rsidRPr="00F23263" w:rsidRDefault="00F23263" w:rsidP="00F23263">
      <w:pPr>
        <w:spacing w:after="0" w:line="240" w:lineRule="auto"/>
        <w:ind w:firstLine="708"/>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b/>
          <w:sz w:val="24"/>
          <w:szCs w:val="24"/>
          <w:lang w:val="ro-RO" w:eastAsia="ro-RO"/>
        </w:rPr>
        <w:t>Art.2.</w:t>
      </w:r>
      <w:r w:rsidRPr="00F23263">
        <w:rPr>
          <w:rFonts w:ascii="Times New Roman" w:eastAsia="Arial" w:hAnsi="Times New Roman" w:cs="Times New Roman"/>
          <w:sz w:val="24"/>
          <w:szCs w:val="24"/>
          <w:lang w:val="ro-RO" w:eastAsia="ro-RO"/>
        </w:rPr>
        <w:t xml:space="preserve"> (1) Impozitul pe clădiri, impozitul pe teren şi impozitul pe mijloacele de transport sunt creanţe fiscale anuale, care se plătesc în două rate egale, până la 31 martie şi 30 septembrie inclusiv.</w:t>
      </w:r>
      <w:r w:rsidRPr="00F23263">
        <w:rPr>
          <w:rFonts w:ascii="Times New Roman" w:eastAsia="Arial" w:hAnsi="Times New Roman" w:cs="Times New Roman"/>
          <w:sz w:val="24"/>
          <w:szCs w:val="24"/>
          <w:lang w:val="ro-RO" w:eastAsia="ro-RO"/>
        </w:rPr>
        <w:br/>
        <w:t xml:space="preserve">           Taxa pe clădiri și taxa pe teren se plătește lunar, până la data de 25 a lunii următoare, în perioada de valabilitate a contractelor prin care se transmite dreptul de concesiune, închiriere, administrare sau folosintă.</w:t>
      </w:r>
    </w:p>
    <w:p w:rsidR="00F23263" w:rsidRPr="00F23263" w:rsidRDefault="00F23263" w:rsidP="00F23263">
      <w:pPr>
        <w:spacing w:after="0" w:line="240" w:lineRule="auto"/>
        <w:ind w:firstLine="708"/>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(2)Pentru neplata la termenele enunţate la alin.(1), contribuabilii datorează majorări de întârziere stabilite potrivit reglementărilor legale în vigoare.</w:t>
      </w:r>
    </w:p>
    <w:p w:rsidR="00F23263" w:rsidRPr="00F23263" w:rsidRDefault="00F23263" w:rsidP="00F23263">
      <w:pPr>
        <w:spacing w:after="0" w:line="240" w:lineRule="auto"/>
        <w:contextualSpacing/>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b/>
          <w:sz w:val="24"/>
          <w:szCs w:val="24"/>
          <w:lang w:val="ro-RO" w:eastAsia="ro-RO"/>
        </w:rPr>
        <w:t xml:space="preserve">            Art.3.</w:t>
      </w:r>
      <w:r w:rsidRPr="00F23263">
        <w:rPr>
          <w:rFonts w:ascii="Times New Roman" w:eastAsia="Arial" w:hAnsi="Times New Roman" w:cs="Times New Roman"/>
          <w:sz w:val="24"/>
          <w:szCs w:val="24"/>
          <w:lang w:val="ro-RO" w:eastAsia="ro-RO"/>
        </w:rPr>
        <w:t xml:space="preserve"> Impozitul anual pe clădiri, pe teren, pe mijloacele de transport, datorate aceluiaşi buget local de către contribuabili, persoane fizice sau juridice, de până la 50 de lei inclusiv, fiecare, se plăteşte integral până la primul termen de plată.</w:t>
      </w:r>
    </w:p>
    <w:p w:rsidR="00F23263" w:rsidRPr="00F23263" w:rsidRDefault="00F23263" w:rsidP="00F23263">
      <w:pPr>
        <w:spacing w:after="0" w:line="240" w:lineRule="auto"/>
        <w:contextualSpacing/>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b/>
          <w:sz w:val="24"/>
          <w:szCs w:val="24"/>
          <w:lang w:val="ro-RO" w:eastAsia="ro-RO"/>
        </w:rPr>
        <w:t xml:space="preserve">          Art.4</w:t>
      </w:r>
      <w:r w:rsidRPr="00F23263">
        <w:rPr>
          <w:rFonts w:ascii="Times New Roman" w:eastAsia="Arial" w:hAnsi="Times New Roman" w:cs="Times New Roman"/>
          <w:sz w:val="24"/>
          <w:szCs w:val="24"/>
          <w:lang w:val="ro-RO" w:eastAsia="ro-RO"/>
        </w:rPr>
        <w:t xml:space="preserve"> În cazul contribuabililor persoane fizice si  juridice , pentru plata cu anticipaţie până la data de 31.03.2017 a impozitului pe clădiri, a impozitului pe teren şi a impozitului pe mijloacele de transport, se acordă o bonificaţie în cuantum de 10  %.</w:t>
      </w:r>
    </w:p>
    <w:p w:rsidR="00F23263" w:rsidRPr="00F23263" w:rsidRDefault="00F23263" w:rsidP="00F23263">
      <w:pPr>
        <w:spacing w:after="200" w:line="276" w:lineRule="auto"/>
        <w:contextualSpacing/>
        <w:jc w:val="both"/>
        <w:rPr>
          <w:rFonts w:ascii="Times New Roman" w:eastAsia="Times New Roman" w:hAnsi="Times New Roman" w:cs="Times New Roman"/>
          <w:color w:val="000000"/>
          <w:sz w:val="24"/>
          <w:szCs w:val="24"/>
          <w:lang w:val="ro-RO" w:eastAsia="ro-RO"/>
        </w:rPr>
      </w:pPr>
      <w:r w:rsidRPr="00F23263">
        <w:rPr>
          <w:rFonts w:ascii="Times New Roman" w:eastAsia="Times New Roman" w:hAnsi="Times New Roman" w:cs="Times New Roman"/>
          <w:b/>
          <w:sz w:val="24"/>
          <w:szCs w:val="24"/>
          <w:lang w:val="ro-RO" w:eastAsia="ro-RO"/>
        </w:rPr>
        <w:t xml:space="preserve">           Art.5</w:t>
      </w:r>
      <w:r w:rsidRPr="00F23263">
        <w:rPr>
          <w:rFonts w:ascii="Times New Roman" w:eastAsia="Times New Roman" w:hAnsi="Times New Roman" w:cs="Times New Roman"/>
          <w:sz w:val="24"/>
          <w:szCs w:val="24"/>
          <w:lang w:val="ro-RO" w:eastAsia="ro-RO"/>
        </w:rPr>
        <w:t xml:space="preserve"> Pentru determinarea impozitului pe clădiri şi a taxei pentru eliberarea autorizaţiei de construire în cazul persoanelor fizice, precum şi a impozitului pe teren intravilan si extravilan  , pentru anul 2017  se menţine delimitarea zonelor conform </w:t>
      </w:r>
      <w:r w:rsidRPr="00F23263">
        <w:rPr>
          <w:rFonts w:ascii="Times New Roman" w:eastAsia="Times New Roman" w:hAnsi="Times New Roman" w:cs="Times New Roman"/>
          <w:color w:val="000000"/>
          <w:sz w:val="24"/>
          <w:szCs w:val="24"/>
          <w:lang w:val="ro-RO" w:eastAsia="ro-RO"/>
        </w:rPr>
        <w:t>H.C.L. nr. 8/29.02.2012.</w:t>
      </w:r>
    </w:p>
    <w:p w:rsidR="00F23263" w:rsidRPr="00F23263" w:rsidRDefault="00F23263" w:rsidP="00F23263">
      <w:pPr>
        <w:spacing w:after="200" w:line="276" w:lineRule="auto"/>
        <w:contextualSpacing/>
        <w:jc w:val="both"/>
        <w:rPr>
          <w:rFonts w:ascii="Times New Roman" w:eastAsia="Times New Roman" w:hAnsi="Times New Roman" w:cs="Times New Roman"/>
          <w:color w:val="000000"/>
          <w:sz w:val="24"/>
          <w:szCs w:val="24"/>
          <w:lang w:val="fr-FR" w:eastAsia="ro-RO"/>
        </w:rPr>
      </w:pPr>
      <w:r w:rsidRPr="00F23263">
        <w:rPr>
          <w:rFonts w:ascii="Times New Roman" w:eastAsia="Times New Roman" w:hAnsi="Times New Roman" w:cs="Times New Roman"/>
          <w:b/>
          <w:color w:val="000000"/>
          <w:sz w:val="24"/>
          <w:szCs w:val="24"/>
          <w:lang w:val="fr-FR" w:eastAsia="ro-RO"/>
        </w:rPr>
        <w:t xml:space="preserve">         Art.6  </w:t>
      </w:r>
      <w:r w:rsidRPr="00F23263">
        <w:rPr>
          <w:rFonts w:ascii="Times New Roman" w:eastAsia="Times New Roman" w:hAnsi="Times New Roman" w:cs="Times New Roman"/>
          <w:color w:val="000000"/>
          <w:sz w:val="24"/>
          <w:szCs w:val="24"/>
          <w:lang w:val="fr-FR" w:eastAsia="ro-RO"/>
        </w:rPr>
        <w:t xml:space="preserve">Nivelurile  taxelor extrajudiciare  de  timbru sunt  cele  cuprinse în Anexa nr.2. </w:t>
      </w:r>
      <w:proofErr w:type="gramStart"/>
      <w:r w:rsidRPr="00F23263">
        <w:rPr>
          <w:rFonts w:ascii="Times New Roman" w:eastAsia="Times New Roman" w:hAnsi="Times New Roman" w:cs="Times New Roman"/>
          <w:color w:val="000000"/>
          <w:sz w:val="24"/>
          <w:szCs w:val="24"/>
          <w:lang w:val="fr-FR" w:eastAsia="ro-RO"/>
        </w:rPr>
        <w:t>la</w:t>
      </w:r>
      <w:proofErr w:type="gramEnd"/>
      <w:r w:rsidRPr="00F23263">
        <w:rPr>
          <w:rFonts w:ascii="Times New Roman" w:eastAsia="Times New Roman" w:hAnsi="Times New Roman" w:cs="Times New Roman"/>
          <w:color w:val="000000"/>
          <w:sz w:val="24"/>
          <w:szCs w:val="24"/>
          <w:lang w:val="fr-FR" w:eastAsia="ro-RO"/>
        </w:rPr>
        <w:t xml:space="preserve">  prezenta hotărâre.</w:t>
      </w:r>
    </w:p>
    <w:p w:rsidR="00F23263" w:rsidRPr="00F23263" w:rsidRDefault="00F23263" w:rsidP="00F23263">
      <w:pPr>
        <w:spacing w:after="120" w:line="240" w:lineRule="auto"/>
        <w:jc w:val="both"/>
        <w:rPr>
          <w:rFonts w:ascii="Times New Roman" w:eastAsia="Times New Roman" w:hAnsi="Times New Roman" w:cs="Times New Roman"/>
          <w:sz w:val="24"/>
          <w:szCs w:val="24"/>
          <w:lang w:val="ro-RO" w:eastAsia="ro-RO"/>
        </w:rPr>
      </w:pPr>
      <w:r w:rsidRPr="00F23263">
        <w:rPr>
          <w:rFonts w:ascii="Cambria" w:eastAsia="Times New Roman" w:hAnsi="Cambria" w:cs="Times New Roman"/>
          <w:b/>
          <w:sz w:val="24"/>
          <w:szCs w:val="24"/>
          <w:lang w:val="fr-FR"/>
        </w:rPr>
        <w:t xml:space="preserve">          Art. 7. </w:t>
      </w:r>
      <w:r w:rsidRPr="00F23263">
        <w:rPr>
          <w:rFonts w:ascii="Times New Roman" w:eastAsia="Times New Roman" w:hAnsi="Times New Roman" w:cs="Times New Roman"/>
          <w:sz w:val="24"/>
          <w:szCs w:val="24"/>
          <w:lang w:val="ro-RO" w:eastAsia="ro-RO"/>
        </w:rPr>
        <w:t>Se aprobă plafonul obligaţiilor fiscale restante, datorate de către debitorii persoane fizice şi juridice, ce vor fi menţionaţi în lista ce se va publica trimestrial, până în ultima zi a primei luni din trimestrul următor celui de raportare, conform prevederilor art. 162 alin. 2 lit. b) din Legea nr. 207/2015 privind Codul de Procedură Fiscală, astfel:</w:t>
      </w:r>
    </w:p>
    <w:p w:rsidR="00F23263" w:rsidRPr="00F23263" w:rsidRDefault="00F23263" w:rsidP="00F23263">
      <w:pPr>
        <w:numPr>
          <w:ilvl w:val="0"/>
          <w:numId w:val="15"/>
        </w:numPr>
        <w:overflowPunct w:val="0"/>
        <w:autoSpaceDE w:val="0"/>
        <w:autoSpaceDN w:val="0"/>
        <w:adjustRightInd w:val="0"/>
        <w:spacing w:after="120" w:line="240" w:lineRule="auto"/>
        <w:ind w:left="284" w:hanging="284"/>
        <w:jc w:val="both"/>
        <w:rPr>
          <w:rFonts w:ascii="Cambria" w:eastAsia="Times New Roman" w:hAnsi="Cambria" w:cs="Times New Roman"/>
          <w:b/>
          <w:sz w:val="24"/>
          <w:szCs w:val="24"/>
          <w:lang w:val="fr-FR"/>
        </w:rPr>
      </w:pPr>
      <w:r w:rsidRPr="00F23263">
        <w:rPr>
          <w:rFonts w:ascii="Cambria" w:eastAsia="Times New Roman" w:hAnsi="Cambria" w:cs="Times New Roman"/>
          <w:sz w:val="24"/>
          <w:szCs w:val="24"/>
          <w:lang w:val="fr-FR"/>
        </w:rPr>
        <w:t>pentru persoane fizice – 1500  lei;</w:t>
      </w:r>
    </w:p>
    <w:p w:rsidR="00F23263" w:rsidRPr="00F23263" w:rsidRDefault="00F23263" w:rsidP="00F23263">
      <w:pPr>
        <w:numPr>
          <w:ilvl w:val="0"/>
          <w:numId w:val="15"/>
        </w:numPr>
        <w:overflowPunct w:val="0"/>
        <w:autoSpaceDE w:val="0"/>
        <w:autoSpaceDN w:val="0"/>
        <w:adjustRightInd w:val="0"/>
        <w:spacing w:after="120" w:line="240" w:lineRule="auto"/>
        <w:ind w:left="284" w:hanging="284"/>
        <w:jc w:val="both"/>
        <w:rPr>
          <w:rFonts w:ascii="Cambria" w:eastAsia="Times New Roman" w:hAnsi="Cambria" w:cs="Times New Roman"/>
          <w:b/>
          <w:color w:val="FF0000"/>
          <w:sz w:val="24"/>
          <w:szCs w:val="24"/>
          <w:lang w:val="fr-FR"/>
        </w:rPr>
      </w:pPr>
      <w:r w:rsidRPr="00F23263">
        <w:rPr>
          <w:rFonts w:ascii="Cambria" w:eastAsia="Times New Roman" w:hAnsi="Cambria" w:cs="Times New Roman"/>
          <w:sz w:val="24"/>
          <w:szCs w:val="24"/>
          <w:lang w:val="fr-FR"/>
        </w:rPr>
        <w:t>pentru persoane juridice – 2500 lei.</w:t>
      </w:r>
      <w:r w:rsidRPr="00F23263">
        <w:rPr>
          <w:rFonts w:ascii="Cambria" w:eastAsia="Times New Roman" w:hAnsi="Cambria" w:cs="Times New Roman"/>
          <w:color w:val="FF0000"/>
          <w:sz w:val="24"/>
          <w:szCs w:val="24"/>
          <w:lang w:val="fr-FR"/>
        </w:rPr>
        <w:t xml:space="preserve"> </w:t>
      </w:r>
    </w:p>
    <w:p w:rsidR="00F23263" w:rsidRPr="00F23263" w:rsidRDefault="00F23263" w:rsidP="00F23263">
      <w:pPr>
        <w:spacing w:after="120" w:line="240" w:lineRule="auto"/>
        <w:jc w:val="both"/>
        <w:rPr>
          <w:rFonts w:ascii="Cambria" w:eastAsia="Times New Roman" w:hAnsi="Cambria" w:cs="Times New Roman"/>
          <w:b/>
          <w:sz w:val="24"/>
          <w:szCs w:val="24"/>
          <w:lang w:val="fr-FR"/>
        </w:rPr>
      </w:pPr>
      <w:r w:rsidRPr="00F23263">
        <w:rPr>
          <w:rFonts w:ascii="Cambria" w:eastAsia="Times New Roman" w:hAnsi="Cambria" w:cs="Times New Roman"/>
          <w:b/>
          <w:sz w:val="24"/>
          <w:szCs w:val="24"/>
          <w:lang w:val="fr-FR"/>
        </w:rPr>
        <w:t>Art. 8</w:t>
      </w:r>
      <w:r w:rsidRPr="00F23263">
        <w:rPr>
          <w:rFonts w:ascii="Cambria" w:eastAsia="Times New Roman" w:hAnsi="Cambria" w:cs="Times New Roman"/>
          <w:sz w:val="24"/>
          <w:szCs w:val="24"/>
          <w:lang w:val="fr-FR"/>
        </w:rPr>
        <w:t xml:space="preserve">  Se aproba regulamentul privind stabilirea si  incasarea    taxelor speciale conform anexei nr. 3 la prezenta </w:t>
      </w:r>
      <w:proofErr w:type="gramStart"/>
      <w:r w:rsidRPr="00F23263">
        <w:rPr>
          <w:rFonts w:ascii="Cambria" w:eastAsia="Times New Roman" w:hAnsi="Cambria" w:cs="Times New Roman"/>
          <w:sz w:val="24"/>
          <w:szCs w:val="24"/>
          <w:lang w:val="fr-FR"/>
        </w:rPr>
        <w:t>hotarare .</w:t>
      </w:r>
      <w:proofErr w:type="gramEnd"/>
      <w:r w:rsidRPr="00F23263">
        <w:rPr>
          <w:rFonts w:ascii="Cambria" w:eastAsia="Times New Roman" w:hAnsi="Cambria" w:cs="Times New Roman"/>
          <w:sz w:val="24"/>
          <w:szCs w:val="24"/>
          <w:lang w:val="fr-FR"/>
        </w:rPr>
        <w:t xml:space="preserve"> </w:t>
      </w:r>
    </w:p>
    <w:p w:rsidR="00F23263" w:rsidRPr="00F23263" w:rsidRDefault="00F23263" w:rsidP="00F23263">
      <w:pPr>
        <w:suppressAutoHyphens/>
        <w:spacing w:after="0" w:line="240" w:lineRule="auto"/>
        <w:contextualSpacing/>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b/>
          <w:sz w:val="24"/>
          <w:szCs w:val="24"/>
          <w:lang w:val="ro-RO" w:eastAsia="ro-RO"/>
        </w:rPr>
        <w:t xml:space="preserve">Art.9 </w:t>
      </w:r>
      <w:r w:rsidRPr="00F23263">
        <w:rPr>
          <w:rFonts w:ascii="Times New Roman" w:eastAsia="Arial" w:hAnsi="Times New Roman" w:cs="Times New Roman"/>
          <w:sz w:val="24"/>
          <w:szCs w:val="24"/>
          <w:lang w:val="ro-RO" w:eastAsia="ro-RO"/>
        </w:rPr>
        <w:t xml:space="preserve"> Prezenta hotărâre   intră în vigoare la data de    01.01.2017 . </w:t>
      </w:r>
    </w:p>
    <w:p w:rsidR="00F23263" w:rsidRPr="00F23263" w:rsidRDefault="00F23263" w:rsidP="00F23263">
      <w:pPr>
        <w:suppressAutoHyphens/>
        <w:spacing w:after="0" w:line="240" w:lineRule="auto"/>
        <w:contextualSpacing/>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b/>
          <w:sz w:val="24"/>
          <w:szCs w:val="24"/>
          <w:lang w:val="ro-RO" w:eastAsia="ro-RO"/>
        </w:rPr>
        <w:t xml:space="preserve">Art.10 </w:t>
      </w:r>
      <w:r w:rsidRPr="00F23263">
        <w:rPr>
          <w:rFonts w:ascii="Cambria" w:eastAsia="Times New Roman" w:hAnsi="Cambria" w:cs="Times New Roman"/>
          <w:sz w:val="24"/>
          <w:szCs w:val="24"/>
          <w:lang w:val="fr-FR"/>
        </w:rPr>
        <w:t xml:space="preserve">. </w:t>
      </w:r>
      <w:r w:rsidRPr="00F23263">
        <w:rPr>
          <w:rFonts w:ascii="Cambria" w:eastAsia="Times New Roman" w:hAnsi="Cambria" w:cs="Times New Roman"/>
          <w:sz w:val="24"/>
          <w:szCs w:val="24"/>
          <w:lang w:val="en-US"/>
        </w:rPr>
        <w:t xml:space="preserve">Aducerea la îndeplinire a prezentei hotărâri se asigură de către primarul comunei </w:t>
      </w:r>
      <w:proofErr w:type="gramStart"/>
      <w:r w:rsidRPr="00F23263">
        <w:rPr>
          <w:rFonts w:ascii="Cambria" w:eastAsia="Times New Roman" w:hAnsi="Cambria" w:cs="Times New Roman"/>
          <w:sz w:val="24"/>
          <w:szCs w:val="24"/>
          <w:lang w:val="en-US"/>
        </w:rPr>
        <w:t>Popesti ,</w:t>
      </w:r>
      <w:proofErr w:type="gramEnd"/>
      <w:r w:rsidRPr="00F23263">
        <w:rPr>
          <w:rFonts w:ascii="Cambria" w:eastAsia="Times New Roman" w:hAnsi="Cambria" w:cs="Times New Roman"/>
          <w:sz w:val="24"/>
          <w:szCs w:val="24"/>
          <w:lang w:val="en-US"/>
        </w:rPr>
        <w:t xml:space="preserve"> judetul Vrancea  prin aparatul său de specialitate. </w:t>
      </w:r>
    </w:p>
    <w:p w:rsidR="00F23263" w:rsidRPr="00F23263" w:rsidRDefault="00F23263" w:rsidP="00F23263">
      <w:pPr>
        <w:suppressAutoHyphens/>
        <w:spacing w:after="0" w:line="240" w:lineRule="auto"/>
        <w:contextualSpacing/>
        <w:jc w:val="both"/>
        <w:rPr>
          <w:rFonts w:ascii="Times New Roman" w:eastAsia="Times New Roman" w:hAnsi="Times New Roman" w:cs="Times New Roman"/>
          <w:b/>
          <w:sz w:val="28"/>
          <w:szCs w:val="28"/>
          <w:lang w:val="en-US"/>
        </w:rPr>
      </w:pP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8"/>
          <w:szCs w:val="28"/>
          <w:lang w:val="en-US"/>
        </w:rPr>
      </w:pP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en-US"/>
        </w:rPr>
      </w:pPr>
      <w:r w:rsidRPr="00F23263">
        <w:rPr>
          <w:rFonts w:ascii="Times New Roman" w:eastAsia="Times New Roman" w:hAnsi="Times New Roman" w:cs="Times New Roman"/>
          <w:b/>
          <w:sz w:val="24"/>
          <w:szCs w:val="24"/>
          <w:lang w:val="en-US"/>
        </w:rPr>
        <w:t xml:space="preserve">PRESEDINTE DE </w:t>
      </w:r>
      <w:proofErr w:type="gramStart"/>
      <w:r w:rsidRPr="00F23263">
        <w:rPr>
          <w:rFonts w:ascii="Times New Roman" w:eastAsia="Times New Roman" w:hAnsi="Times New Roman" w:cs="Times New Roman"/>
          <w:b/>
          <w:sz w:val="24"/>
          <w:szCs w:val="24"/>
          <w:lang w:val="en-US"/>
        </w:rPr>
        <w:t>SEDINTA ,</w:t>
      </w:r>
      <w:proofErr w:type="gramEnd"/>
      <w:r w:rsidRPr="00F23263">
        <w:rPr>
          <w:rFonts w:ascii="Times New Roman" w:eastAsia="Times New Roman" w:hAnsi="Times New Roman" w:cs="Times New Roman"/>
          <w:b/>
          <w:sz w:val="24"/>
          <w:szCs w:val="24"/>
          <w:lang w:val="en-US"/>
        </w:rPr>
        <w:t xml:space="preserve">  </w:t>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t xml:space="preserve">CONTRASEMNEAZA </w:t>
      </w: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en-US"/>
        </w:rPr>
      </w:pPr>
      <w:r w:rsidRPr="00F23263">
        <w:rPr>
          <w:rFonts w:ascii="Times New Roman" w:eastAsia="Times New Roman" w:hAnsi="Times New Roman" w:cs="Times New Roman"/>
          <w:b/>
          <w:sz w:val="24"/>
          <w:szCs w:val="24"/>
          <w:lang w:val="en-US"/>
        </w:rPr>
        <w:t xml:space="preserve">AVRAM VIOREL  </w:t>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t xml:space="preserve">SECRETAR </w:t>
      </w:r>
      <w:proofErr w:type="gramStart"/>
      <w:r w:rsidRPr="00F23263">
        <w:rPr>
          <w:rFonts w:ascii="Times New Roman" w:eastAsia="Times New Roman" w:hAnsi="Times New Roman" w:cs="Times New Roman"/>
          <w:b/>
          <w:sz w:val="24"/>
          <w:szCs w:val="24"/>
          <w:lang w:val="en-US"/>
        </w:rPr>
        <w:t>COMUNA ,</w:t>
      </w:r>
      <w:proofErr w:type="gramEnd"/>
      <w:r w:rsidRPr="00F23263">
        <w:rPr>
          <w:rFonts w:ascii="Times New Roman" w:eastAsia="Times New Roman" w:hAnsi="Times New Roman" w:cs="Times New Roman"/>
          <w:b/>
          <w:sz w:val="24"/>
          <w:szCs w:val="24"/>
          <w:lang w:val="en-US"/>
        </w:rPr>
        <w:t xml:space="preserve">  </w:t>
      </w: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en-US"/>
        </w:rPr>
      </w:pP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t xml:space="preserve">BOBEICA LILIANA  </w:t>
      </w: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en-US"/>
        </w:rPr>
      </w:pP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en-US"/>
        </w:rPr>
      </w:pP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8"/>
          <w:szCs w:val="28"/>
          <w:lang w:val="en-US"/>
        </w:rPr>
      </w:pP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8"/>
          <w:szCs w:val="28"/>
          <w:lang w:val="en-US"/>
        </w:rPr>
      </w:pP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8"/>
          <w:szCs w:val="28"/>
          <w:lang w:val="en-US"/>
        </w:rPr>
      </w:pP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8"/>
          <w:szCs w:val="28"/>
          <w:lang w:val="en-US"/>
        </w:rPr>
      </w:pP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8"/>
          <w:szCs w:val="28"/>
          <w:lang w:val="en-US"/>
        </w:rPr>
      </w:pP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8"/>
          <w:szCs w:val="28"/>
          <w:lang w:val="en-US"/>
        </w:rPr>
      </w:pP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8"/>
          <w:szCs w:val="28"/>
          <w:lang w:val="en-US"/>
        </w:rPr>
      </w:pP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8"/>
          <w:szCs w:val="28"/>
          <w:lang w:val="en-US"/>
        </w:rPr>
      </w:pP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8"/>
          <w:szCs w:val="28"/>
          <w:lang w:val="en-US"/>
        </w:rPr>
      </w:pP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8"/>
          <w:szCs w:val="28"/>
          <w:lang w:val="en-US"/>
        </w:rPr>
      </w:pP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8"/>
          <w:szCs w:val="28"/>
          <w:lang w:val="en-US"/>
        </w:rPr>
      </w:pP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8"/>
          <w:szCs w:val="28"/>
          <w:lang w:val="en-US"/>
        </w:rPr>
      </w:pP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8"/>
          <w:szCs w:val="28"/>
          <w:lang w:val="en-US"/>
        </w:rPr>
      </w:pP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8"/>
          <w:szCs w:val="28"/>
          <w:lang w:val="en-US"/>
        </w:rPr>
      </w:pP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8"/>
          <w:szCs w:val="28"/>
          <w:lang w:val="en-US"/>
        </w:rPr>
      </w:pP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8"/>
          <w:szCs w:val="28"/>
          <w:lang w:val="en-US"/>
        </w:rPr>
      </w:pP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8"/>
          <w:szCs w:val="28"/>
          <w:lang w:val="en-US"/>
        </w:rPr>
      </w:pPr>
    </w:p>
    <w:p w:rsidR="00F23263" w:rsidRPr="00F23263" w:rsidRDefault="00F23263" w:rsidP="00F23263">
      <w:pPr>
        <w:overflowPunct w:val="0"/>
        <w:autoSpaceDE w:val="0"/>
        <w:autoSpaceDN w:val="0"/>
        <w:adjustRightInd w:val="0"/>
        <w:spacing w:after="0" w:line="240" w:lineRule="auto"/>
        <w:jc w:val="both"/>
        <w:rPr>
          <w:rFonts w:ascii="Times New Roman" w:eastAsia="Times New Roman" w:hAnsi="Times New Roman" w:cs="Times New Roman"/>
          <w:b/>
          <w:sz w:val="28"/>
          <w:szCs w:val="28"/>
          <w:lang w:val="en-US"/>
        </w:rPr>
        <w:sectPr w:rsidR="00F23263" w:rsidRPr="00F23263" w:rsidSect="007B5551">
          <w:pgSz w:w="12242" w:h="15842" w:code="1"/>
          <w:pgMar w:top="360" w:right="902" w:bottom="567" w:left="1701" w:header="720" w:footer="720" w:gutter="0"/>
          <w:cols w:space="720"/>
          <w:noEndnote/>
          <w:docGrid w:linePitch="360"/>
        </w:sectPr>
      </w:pPr>
    </w:p>
    <w:p w:rsidR="00F23263" w:rsidRPr="00F23263" w:rsidRDefault="00F23263" w:rsidP="00F23263">
      <w:pPr>
        <w:shd w:val="clear" w:color="auto" w:fill="FFFFFF"/>
        <w:overflowPunct w:val="0"/>
        <w:autoSpaceDE w:val="0"/>
        <w:autoSpaceDN w:val="0"/>
        <w:adjustRightInd w:val="0"/>
        <w:spacing w:after="0" w:line="240" w:lineRule="auto"/>
        <w:rPr>
          <w:rFonts w:ascii="Times New Roman" w:eastAsia="Times New Roman" w:hAnsi="Times New Roman" w:cs="Times New Roman"/>
          <w:b/>
          <w:sz w:val="28"/>
          <w:szCs w:val="28"/>
          <w:lang w:val="en-US"/>
        </w:rPr>
      </w:pPr>
      <w:r w:rsidRPr="00F23263">
        <w:rPr>
          <w:rFonts w:ascii="Times New Roman" w:eastAsia="Times New Roman" w:hAnsi="Times New Roman" w:cs="Times New Roman"/>
          <w:b/>
          <w:sz w:val="28"/>
          <w:szCs w:val="28"/>
          <w:lang w:val="en-US"/>
        </w:rPr>
        <w:lastRenderedPageBreak/>
        <w:t xml:space="preserve">   </w:t>
      </w:r>
    </w:p>
    <w:p w:rsidR="00F23263" w:rsidRPr="00F23263" w:rsidRDefault="00F23263" w:rsidP="00F23263">
      <w:pPr>
        <w:shd w:val="clear" w:color="auto" w:fill="FFFFFF"/>
        <w:spacing w:after="0" w:line="240" w:lineRule="auto"/>
        <w:rPr>
          <w:rFonts w:ascii="Arial" w:eastAsia="Times New Roman" w:hAnsi="Arial" w:cs="Arial"/>
          <w:i/>
          <w:iCs/>
          <w:sz w:val="24"/>
          <w:szCs w:val="24"/>
          <w:u w:val="single"/>
          <w:lang w:val="ro-RO" w:eastAsia="ro-RO"/>
        </w:rPr>
      </w:pPr>
      <w:r w:rsidRPr="00F23263">
        <w:rPr>
          <w:rFonts w:ascii="Cambria" w:eastAsia="Times New Roman" w:hAnsi="Cambria" w:cs="Cambria"/>
          <w:sz w:val="24"/>
          <w:szCs w:val="24"/>
          <w:lang w:val="ro-RO" w:eastAsia="ro-RO"/>
        </w:rPr>
        <w:t>ROMANIA</w:t>
      </w:r>
      <w:r w:rsidRPr="00F23263">
        <w:rPr>
          <w:rFonts w:ascii="Cambria" w:eastAsia="Times New Roman" w:hAnsi="Cambria" w:cs="Cambria"/>
          <w:sz w:val="24"/>
          <w:szCs w:val="24"/>
          <w:lang w:val="ro-RO" w:eastAsia="ro-RO"/>
        </w:rPr>
        <w:tab/>
      </w:r>
      <w:r w:rsidRPr="00F23263">
        <w:rPr>
          <w:rFonts w:ascii="Cambria" w:eastAsia="Times New Roman" w:hAnsi="Cambria" w:cs="Cambria"/>
          <w:sz w:val="24"/>
          <w:szCs w:val="24"/>
          <w:lang w:val="ro-RO" w:eastAsia="ro-RO"/>
        </w:rPr>
        <w:tab/>
      </w:r>
      <w:r w:rsidRPr="00F23263">
        <w:rPr>
          <w:rFonts w:ascii="Cambria" w:eastAsia="Times New Roman" w:hAnsi="Cambria" w:cs="Cambria"/>
          <w:sz w:val="24"/>
          <w:szCs w:val="24"/>
          <w:lang w:val="ro-RO" w:eastAsia="ro-RO"/>
        </w:rPr>
        <w:tab/>
      </w:r>
      <w:r w:rsidRPr="00F23263">
        <w:rPr>
          <w:rFonts w:ascii="Cambria" w:eastAsia="Times New Roman" w:hAnsi="Cambria" w:cs="Cambria"/>
          <w:sz w:val="24"/>
          <w:szCs w:val="24"/>
          <w:lang w:val="ro-RO" w:eastAsia="ro-RO"/>
        </w:rPr>
        <w:tab/>
      </w:r>
      <w:r w:rsidRPr="00F23263">
        <w:rPr>
          <w:rFonts w:ascii="Cambria" w:eastAsia="Times New Roman" w:hAnsi="Cambria" w:cs="Cambria"/>
          <w:sz w:val="24"/>
          <w:szCs w:val="24"/>
          <w:lang w:val="ro-RO" w:eastAsia="ro-RO"/>
        </w:rPr>
        <w:tab/>
      </w:r>
      <w:r w:rsidRPr="00F23263">
        <w:rPr>
          <w:rFonts w:ascii="Cambria" w:eastAsia="Times New Roman" w:hAnsi="Cambria" w:cs="Cambria"/>
          <w:sz w:val="24"/>
          <w:szCs w:val="24"/>
          <w:lang w:val="ro-RO" w:eastAsia="ro-RO"/>
        </w:rPr>
        <w:tab/>
      </w:r>
      <w:r w:rsidRPr="00F23263">
        <w:rPr>
          <w:rFonts w:ascii="Cambria" w:eastAsia="Times New Roman" w:hAnsi="Cambria" w:cs="Cambria"/>
          <w:sz w:val="24"/>
          <w:szCs w:val="24"/>
          <w:lang w:val="ro-RO" w:eastAsia="ro-RO"/>
        </w:rPr>
        <w:tab/>
      </w:r>
      <w:r w:rsidRPr="00F23263">
        <w:rPr>
          <w:rFonts w:ascii="Cambria" w:eastAsia="Times New Roman" w:hAnsi="Cambria" w:cs="Cambria"/>
          <w:sz w:val="24"/>
          <w:szCs w:val="24"/>
          <w:lang w:val="ro-RO" w:eastAsia="ro-RO"/>
        </w:rPr>
        <w:tab/>
      </w:r>
      <w:r w:rsidRPr="00F23263">
        <w:rPr>
          <w:rFonts w:ascii="Cambria" w:eastAsia="Times New Roman" w:hAnsi="Cambria" w:cs="Cambria"/>
          <w:sz w:val="24"/>
          <w:szCs w:val="24"/>
          <w:lang w:val="ro-RO" w:eastAsia="ro-RO"/>
        </w:rPr>
        <w:tab/>
      </w:r>
      <w:r w:rsidRPr="00F23263">
        <w:rPr>
          <w:rFonts w:ascii="Arial" w:eastAsia="Times New Roman" w:hAnsi="Arial" w:cs="Arial"/>
          <w:i/>
          <w:iCs/>
          <w:sz w:val="24"/>
          <w:szCs w:val="24"/>
          <w:u w:val="single"/>
          <w:lang w:val="ro-RO" w:eastAsia="ro-RO"/>
        </w:rPr>
        <w:t xml:space="preserve">ANEXA  la  </w:t>
      </w:r>
      <w:r w:rsidRPr="00F23263">
        <w:rPr>
          <w:rFonts w:ascii="Arial" w:eastAsia="Times New Roman" w:hAnsi="Arial" w:cs="Arial"/>
          <w:i/>
          <w:iCs/>
          <w:sz w:val="24"/>
          <w:szCs w:val="24"/>
          <w:lang w:val="ro-RO" w:eastAsia="ro-RO"/>
        </w:rPr>
        <w:t xml:space="preserve">HCL nr. 38/23.11.2016   </w:t>
      </w:r>
    </w:p>
    <w:p w:rsidR="00F23263" w:rsidRPr="00F23263" w:rsidRDefault="00F23263" w:rsidP="00F23263">
      <w:pPr>
        <w:shd w:val="clear" w:color="auto" w:fill="FFFFFF"/>
        <w:spacing w:after="0" w:line="240" w:lineRule="auto"/>
        <w:rPr>
          <w:rFonts w:ascii="Arial" w:eastAsia="Times New Roman" w:hAnsi="Arial" w:cs="Arial"/>
          <w:sz w:val="24"/>
          <w:szCs w:val="24"/>
          <w:lang w:val="ro-RO" w:eastAsia="ro-RO"/>
        </w:rPr>
      </w:pPr>
      <w:r w:rsidRPr="00F23263">
        <w:rPr>
          <w:rFonts w:ascii="Cambria" w:eastAsia="Times New Roman" w:hAnsi="Cambria" w:cs="Cambria"/>
          <w:sz w:val="24"/>
          <w:szCs w:val="24"/>
          <w:lang w:val="ro-RO" w:eastAsia="ro-RO"/>
        </w:rPr>
        <w:t>JUDEȚUL VRANCEA</w:t>
      </w:r>
      <w:r w:rsidRPr="00F23263">
        <w:rPr>
          <w:rFonts w:ascii="Cambria" w:eastAsia="Times New Roman" w:hAnsi="Cambria" w:cs="Cambria"/>
          <w:sz w:val="24"/>
          <w:szCs w:val="24"/>
          <w:lang w:val="ro-RO" w:eastAsia="ro-RO"/>
        </w:rPr>
        <w:tab/>
      </w:r>
      <w:r w:rsidRPr="00F23263">
        <w:rPr>
          <w:rFonts w:ascii="Cambria" w:eastAsia="Times New Roman" w:hAnsi="Cambria" w:cs="Cambria"/>
          <w:sz w:val="24"/>
          <w:szCs w:val="24"/>
          <w:lang w:val="ro-RO" w:eastAsia="ro-RO"/>
        </w:rPr>
        <w:tab/>
      </w:r>
      <w:r w:rsidRPr="00F23263">
        <w:rPr>
          <w:rFonts w:ascii="Cambria" w:eastAsia="Times New Roman" w:hAnsi="Cambria" w:cs="Cambria"/>
          <w:sz w:val="24"/>
          <w:szCs w:val="24"/>
          <w:lang w:val="ro-RO" w:eastAsia="ro-RO"/>
        </w:rPr>
        <w:tab/>
      </w:r>
      <w:r w:rsidRPr="00F23263">
        <w:rPr>
          <w:rFonts w:ascii="Cambria" w:eastAsia="Times New Roman" w:hAnsi="Cambria" w:cs="Cambria"/>
          <w:sz w:val="24"/>
          <w:szCs w:val="24"/>
          <w:lang w:val="ro-RO" w:eastAsia="ro-RO"/>
        </w:rPr>
        <w:tab/>
      </w:r>
      <w:r w:rsidRPr="00F23263">
        <w:rPr>
          <w:rFonts w:ascii="Cambria" w:eastAsia="Times New Roman" w:hAnsi="Cambria" w:cs="Cambria"/>
          <w:sz w:val="24"/>
          <w:szCs w:val="24"/>
          <w:lang w:val="ro-RO" w:eastAsia="ro-RO"/>
        </w:rPr>
        <w:tab/>
      </w:r>
      <w:r w:rsidRPr="00F23263">
        <w:rPr>
          <w:rFonts w:ascii="Arial" w:eastAsia="Times New Roman" w:hAnsi="Arial" w:cs="Arial"/>
          <w:i/>
          <w:iCs/>
          <w:sz w:val="24"/>
          <w:szCs w:val="24"/>
          <w:lang w:val="ro-RO" w:eastAsia="ro-RO"/>
        </w:rPr>
        <w:t xml:space="preserve"> </w:t>
      </w:r>
      <w:r w:rsidRPr="00F23263">
        <w:rPr>
          <w:rFonts w:ascii="Arial" w:eastAsia="Times New Roman" w:hAnsi="Arial" w:cs="Arial"/>
          <w:i/>
          <w:iCs/>
          <w:sz w:val="24"/>
          <w:szCs w:val="24"/>
          <w:lang w:val="ro-RO" w:eastAsia="ro-RO"/>
        </w:rPr>
        <w:tab/>
      </w:r>
      <w:r w:rsidRPr="00F23263">
        <w:rPr>
          <w:rFonts w:ascii="Arial" w:eastAsia="Times New Roman" w:hAnsi="Arial" w:cs="Arial"/>
          <w:i/>
          <w:iCs/>
          <w:sz w:val="24"/>
          <w:szCs w:val="24"/>
          <w:lang w:val="ro-RO" w:eastAsia="ro-RO"/>
        </w:rPr>
        <w:tab/>
      </w:r>
      <w:r w:rsidRPr="00F23263">
        <w:rPr>
          <w:rFonts w:ascii="Arial" w:eastAsia="Times New Roman" w:hAnsi="Arial" w:cs="Arial"/>
          <w:i/>
          <w:iCs/>
          <w:sz w:val="24"/>
          <w:szCs w:val="24"/>
          <w:lang w:val="ro-RO" w:eastAsia="ro-RO"/>
        </w:rPr>
        <w:tab/>
      </w:r>
      <w:r w:rsidRPr="00F23263">
        <w:rPr>
          <w:rFonts w:ascii="Arial" w:eastAsia="Times New Roman" w:hAnsi="Arial" w:cs="Arial"/>
          <w:i/>
          <w:iCs/>
          <w:sz w:val="24"/>
          <w:szCs w:val="24"/>
          <w:lang w:val="ro-RO" w:eastAsia="ro-RO"/>
        </w:rPr>
        <w:tab/>
      </w:r>
      <w:r w:rsidRPr="00F23263">
        <w:rPr>
          <w:rFonts w:ascii="Arial" w:eastAsia="Times New Roman" w:hAnsi="Arial" w:cs="Arial"/>
          <w:i/>
          <w:iCs/>
          <w:sz w:val="24"/>
          <w:szCs w:val="24"/>
          <w:lang w:val="ro-RO" w:eastAsia="ro-RO"/>
        </w:rPr>
        <w:tab/>
      </w:r>
      <w:r w:rsidRPr="00F23263">
        <w:rPr>
          <w:rFonts w:ascii="Arial" w:eastAsia="Times New Roman" w:hAnsi="Arial" w:cs="Arial"/>
          <w:i/>
          <w:iCs/>
          <w:sz w:val="24"/>
          <w:szCs w:val="24"/>
          <w:lang w:val="ro-RO" w:eastAsia="ro-RO"/>
        </w:rPr>
        <w:tab/>
        <w:t xml:space="preserve"> </w:t>
      </w:r>
    </w:p>
    <w:p w:rsidR="00F23263" w:rsidRPr="00F23263" w:rsidRDefault="00F23263" w:rsidP="00F23263">
      <w:pPr>
        <w:shd w:val="clear" w:color="auto" w:fill="FFFFFF"/>
        <w:tabs>
          <w:tab w:val="left" w:pos="4170"/>
        </w:tabs>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 xml:space="preserve">CONSILIUL LOCAL POPESTI </w:t>
      </w:r>
      <w:r w:rsidRPr="00F23263">
        <w:rPr>
          <w:rFonts w:ascii="Cambria" w:eastAsia="Times New Roman" w:hAnsi="Cambria" w:cs="Cambria"/>
          <w:sz w:val="24"/>
          <w:szCs w:val="24"/>
          <w:lang w:val="ro-RO" w:eastAsia="ro-RO"/>
        </w:rPr>
        <w:tab/>
      </w:r>
    </w:p>
    <w:p w:rsidR="00F23263" w:rsidRPr="00F23263" w:rsidRDefault="00F23263" w:rsidP="00F23263">
      <w:pPr>
        <w:spacing w:after="0" w:line="240" w:lineRule="auto"/>
        <w:jc w:val="center"/>
        <w:rPr>
          <w:rFonts w:ascii="Cambria" w:eastAsia="Times New Roman" w:hAnsi="Cambria" w:cs="Cambria"/>
          <w:b/>
          <w:bCs/>
          <w:sz w:val="24"/>
          <w:szCs w:val="24"/>
          <w:lang w:val="ro-RO"/>
        </w:rPr>
      </w:pPr>
      <w:r w:rsidRPr="00F23263">
        <w:rPr>
          <w:rFonts w:ascii="Cambria" w:eastAsia="Times New Roman" w:hAnsi="Cambria" w:cs="Cambria"/>
          <w:b/>
          <w:bCs/>
          <w:sz w:val="24"/>
          <w:szCs w:val="24"/>
          <w:lang w:val="ro-RO"/>
        </w:rPr>
        <w:t>T A B L O U L</w:t>
      </w:r>
    </w:p>
    <w:p w:rsidR="00F23263" w:rsidRPr="00F23263" w:rsidRDefault="00F23263" w:rsidP="00F23263">
      <w:pPr>
        <w:spacing w:after="0" w:line="240" w:lineRule="auto"/>
        <w:jc w:val="center"/>
        <w:rPr>
          <w:rFonts w:ascii="Cambria" w:eastAsia="Times New Roman" w:hAnsi="Cambria" w:cs="Cambria"/>
          <w:b/>
          <w:bCs/>
          <w:sz w:val="24"/>
          <w:szCs w:val="24"/>
          <w:lang w:val="ro-RO"/>
        </w:rPr>
      </w:pPr>
      <w:r w:rsidRPr="00F23263">
        <w:rPr>
          <w:rFonts w:ascii="Cambria" w:eastAsia="Times New Roman" w:hAnsi="Cambria" w:cs="Cambria"/>
          <w:b/>
          <w:bCs/>
          <w:sz w:val="24"/>
          <w:szCs w:val="24"/>
          <w:lang w:val="ro-RO"/>
        </w:rPr>
        <w:t xml:space="preserve">cuprinzând cotele, valorile  impozabile, nivelurile impozitelor și taxelor locale, taxele speciale  stabilite   de către Consiliul Local al comunei Popesti  în limitele și în condițiile titlului IX din Legea nr. 227/2015 privind Codul fiscal </w:t>
      </w:r>
    </w:p>
    <w:p w:rsidR="00F23263" w:rsidRPr="00F23263" w:rsidRDefault="00F23263" w:rsidP="00F23263">
      <w:pPr>
        <w:spacing w:after="0" w:line="240" w:lineRule="auto"/>
        <w:jc w:val="center"/>
        <w:rPr>
          <w:rFonts w:ascii="Cambria" w:eastAsia="Times New Roman" w:hAnsi="Cambria" w:cs="Cambria"/>
          <w:b/>
          <w:bCs/>
          <w:sz w:val="24"/>
          <w:szCs w:val="24"/>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14"/>
        <w:gridCol w:w="2364"/>
        <w:gridCol w:w="2622"/>
        <w:gridCol w:w="749"/>
        <w:gridCol w:w="315"/>
        <w:gridCol w:w="3258"/>
        <w:gridCol w:w="2554"/>
      </w:tblGrid>
      <w:tr w:rsidR="00F23263" w:rsidRPr="00F23263" w:rsidTr="004A5602">
        <w:trPr>
          <w:cantSplit/>
        </w:trPr>
        <w:tc>
          <w:tcPr>
            <w:tcW w:w="15276" w:type="dxa"/>
            <w:gridSpan w:val="7"/>
            <w:tcBorders>
              <w:top w:val="single" w:sz="4" w:space="0" w:color="FFFFFF"/>
              <w:left w:val="single" w:sz="4" w:space="0" w:color="FFFFFF"/>
              <w:bottom w:val="single" w:sz="4" w:space="0" w:color="auto"/>
              <w:right w:val="single" w:sz="4" w:space="0" w:color="FFFFFF"/>
            </w:tcBorders>
            <w:shd w:val="clear" w:color="auto" w:fill="D0CECE"/>
          </w:tcPr>
          <w:p w:rsidR="00F23263" w:rsidRPr="00F23263" w:rsidRDefault="00F23263" w:rsidP="00F23263">
            <w:pPr>
              <w:keepNext/>
              <w:spacing w:after="0" w:line="240" w:lineRule="auto"/>
              <w:jc w:val="center"/>
              <w:outlineLvl w:val="6"/>
              <w:rPr>
                <w:rFonts w:ascii="Cambria" w:eastAsia="Times New Roman" w:hAnsi="Cambria" w:cs="Cambria"/>
                <w:b/>
                <w:bCs/>
                <w:sz w:val="24"/>
                <w:szCs w:val="24"/>
                <w:lang w:val="ro-RO" w:eastAsia="ro-RO"/>
              </w:rPr>
            </w:pPr>
            <w:r w:rsidRPr="00F23263">
              <w:rPr>
                <w:rFonts w:ascii="Cambria" w:eastAsia="Times New Roman" w:hAnsi="Cambria" w:cs="Cambria"/>
                <w:b/>
                <w:bCs/>
                <w:i/>
                <w:iCs/>
                <w:sz w:val="28"/>
                <w:szCs w:val="28"/>
                <w:lang w:val="ro-RO" w:eastAsia="ro-RO"/>
              </w:rPr>
              <w:t xml:space="preserve">I. Legea nr. 227/2015 privind Codul fiscal </w:t>
            </w:r>
            <w:r w:rsidRPr="00F23263">
              <w:rPr>
                <w:rFonts w:ascii="Cambria" w:eastAsia="Times New Roman" w:hAnsi="Cambria" w:cs="Cambria"/>
                <w:b/>
                <w:bCs/>
                <w:i/>
                <w:iCs/>
                <w:sz w:val="28"/>
                <w:szCs w:val="28"/>
                <w:lang w:val="ro-RO" w:eastAsia="ro-RO"/>
              </w:rPr>
              <w:sym w:font="Wingdings" w:char="F0D8"/>
            </w:r>
            <w:r w:rsidRPr="00F23263">
              <w:rPr>
                <w:rFonts w:ascii="Cambria" w:eastAsia="Times New Roman" w:hAnsi="Cambria" w:cs="Cambria"/>
                <w:b/>
                <w:bCs/>
                <w:i/>
                <w:iCs/>
                <w:sz w:val="28"/>
                <w:szCs w:val="28"/>
                <w:lang w:val="ro-RO" w:eastAsia="ro-RO"/>
              </w:rPr>
              <w:t xml:space="preserve"> Titlul IX – Impozite și taxe locale</w:t>
            </w:r>
          </w:p>
        </w:tc>
      </w:tr>
      <w:tr w:rsidR="00F23263" w:rsidRPr="00F23263" w:rsidTr="004A5602">
        <w:trPr>
          <w:cantSplit/>
        </w:trPr>
        <w:tc>
          <w:tcPr>
            <w:tcW w:w="15276" w:type="dxa"/>
            <w:gridSpan w:val="7"/>
            <w:tcBorders>
              <w:top w:val="double" w:sz="4" w:space="0" w:color="auto"/>
              <w:left w:val="double" w:sz="4" w:space="0" w:color="auto"/>
              <w:bottom w:val="single" w:sz="4" w:space="0" w:color="auto"/>
              <w:right w:val="double" w:sz="4" w:space="0" w:color="auto"/>
            </w:tcBorders>
            <w:shd w:val="clear" w:color="auto" w:fill="D0CECE"/>
          </w:tcPr>
          <w:p w:rsidR="00F23263" w:rsidRPr="00F23263" w:rsidRDefault="00F23263" w:rsidP="00F23263">
            <w:pPr>
              <w:keepNext/>
              <w:spacing w:after="0" w:line="240" w:lineRule="auto"/>
              <w:jc w:val="center"/>
              <w:outlineLvl w:val="6"/>
              <w:rPr>
                <w:rFonts w:ascii="Cambria" w:eastAsia="Times New Roman" w:hAnsi="Cambria" w:cs="Cambria"/>
                <w:b/>
                <w:bCs/>
                <w:sz w:val="24"/>
                <w:szCs w:val="24"/>
                <w:lang w:val="ro-RO" w:eastAsia="ro-RO"/>
              </w:rPr>
            </w:pPr>
            <w:r w:rsidRPr="00F23263">
              <w:rPr>
                <w:rFonts w:ascii="Cambria" w:eastAsia="Times New Roman" w:hAnsi="Cambria" w:cs="Cambria"/>
                <w:b/>
                <w:bCs/>
                <w:sz w:val="24"/>
                <w:szCs w:val="24"/>
                <w:lang w:val="ro-RO" w:eastAsia="ro-RO"/>
              </w:rPr>
              <w:t>CAPITOLUL  II –  IMPOZITUL PE CLĂDIRI ȘI TAXA PE CLĂDIRI</w:t>
            </w:r>
          </w:p>
        </w:tc>
      </w:tr>
      <w:tr w:rsidR="00F23263" w:rsidRPr="00F23263" w:rsidTr="004A5602">
        <w:trPr>
          <w:cantSplit/>
        </w:trPr>
        <w:tc>
          <w:tcPr>
            <w:tcW w:w="5778" w:type="dxa"/>
            <w:gridSpan w:val="2"/>
            <w:vMerge w:val="restart"/>
            <w:tcBorders>
              <w:top w:val="doub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b/>
                <w:bCs/>
                <w:lang w:val="ro-RO" w:eastAsia="ro-RO"/>
              </w:rPr>
              <w:t xml:space="preserve">Art. 457 alin. (1) </w:t>
            </w:r>
            <w:r w:rsidRPr="00F23263">
              <w:rPr>
                <w:rFonts w:ascii="Times New Roman" w:eastAsia="Times New Roman" w:hAnsi="Times New Roman" w:cs="Times New Roman"/>
                <w:sz w:val="24"/>
                <w:szCs w:val="24"/>
                <w:lang w:val="ro-RO" w:eastAsia="ro-RO"/>
              </w:rPr>
              <w:t>Pentru clădirile rezidenţiale şi clădirile-anexă, aflate în proprietatea persoanelor fizice, impozitul pe clădiri se calculează prin aplicarea unei cote cuprinse între 0,08% - 0,2%, asupra valorii impozabile a clădirii.</w:t>
            </w:r>
          </w:p>
        </w:tc>
        <w:tc>
          <w:tcPr>
            <w:tcW w:w="3686" w:type="dxa"/>
            <w:gridSpan w:val="3"/>
            <w:tcBorders>
              <w:top w:val="doub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 xml:space="preserve">COTELE STABILITE PRIN CODUL FISCAL  </w:t>
            </w:r>
          </w:p>
        </w:tc>
        <w:tc>
          <w:tcPr>
            <w:tcW w:w="5812" w:type="dxa"/>
            <w:gridSpan w:val="2"/>
            <w:tcBorders>
              <w:top w:val="doub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COTA STABILITĂ DE CONSILIUL LOCAL PENTRU ANUL 2017</w:t>
            </w:r>
          </w:p>
        </w:tc>
      </w:tr>
      <w:tr w:rsidR="00F23263" w:rsidRPr="00F23263" w:rsidTr="004A5602">
        <w:trPr>
          <w:cantSplit/>
        </w:trPr>
        <w:tc>
          <w:tcPr>
            <w:tcW w:w="5778" w:type="dxa"/>
            <w:gridSpan w:val="2"/>
            <w:vMerge/>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b/>
                <w:bCs/>
                <w:sz w:val="24"/>
                <w:szCs w:val="24"/>
                <w:lang w:val="ro-RO" w:eastAsia="ro-RO"/>
              </w:rPr>
            </w:pPr>
          </w:p>
        </w:tc>
        <w:tc>
          <w:tcPr>
            <w:tcW w:w="3686" w:type="dxa"/>
            <w:gridSpan w:val="3"/>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0,08% - 0,2%</w:t>
            </w:r>
          </w:p>
        </w:tc>
        <w:tc>
          <w:tcPr>
            <w:tcW w:w="5812" w:type="dxa"/>
            <w:gridSpan w:val="2"/>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0,1%</w:t>
            </w:r>
          </w:p>
        </w:tc>
      </w:tr>
      <w:tr w:rsidR="00F23263" w:rsidRPr="00F23263" w:rsidTr="004A5602">
        <w:trPr>
          <w:cantSplit/>
        </w:trPr>
        <w:tc>
          <w:tcPr>
            <w:tcW w:w="15276" w:type="dxa"/>
            <w:gridSpan w:val="7"/>
            <w:tcBorders>
              <w:top w:val="doub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b/>
                <w:bCs/>
                <w:sz w:val="24"/>
                <w:szCs w:val="24"/>
                <w:lang w:val="ro-RO" w:eastAsia="ro-RO"/>
              </w:rPr>
            </w:pPr>
            <w:r w:rsidRPr="00F23263">
              <w:rPr>
                <w:rFonts w:ascii="Cambria" w:eastAsia="Times New Roman" w:hAnsi="Cambria" w:cs="Cambria"/>
                <w:b/>
                <w:bCs/>
                <w:lang w:val="ro-RO" w:eastAsia="ro-RO"/>
              </w:rPr>
              <w:t xml:space="preserve">Art. 457 alin. (2)     </w:t>
            </w:r>
          </w:p>
          <w:p w:rsidR="00F23263" w:rsidRPr="00F23263" w:rsidRDefault="00F23263" w:rsidP="00F23263">
            <w:pPr>
              <w:spacing w:after="0" w:line="240" w:lineRule="auto"/>
              <w:rPr>
                <w:rFonts w:ascii="Times New Roman" w:eastAsia="Times New Roman" w:hAnsi="Times New Roman" w:cs="Times New Roman"/>
                <w:sz w:val="24"/>
                <w:szCs w:val="24"/>
                <w:lang w:val="ro-RO" w:eastAsia="ro-RO"/>
              </w:rPr>
            </w:pPr>
            <w:r w:rsidRPr="00F23263">
              <w:rPr>
                <w:rFonts w:ascii="Times New Roman" w:eastAsia="Times New Roman" w:hAnsi="Times New Roman" w:cs="Times New Roman"/>
                <w:sz w:val="24"/>
                <w:szCs w:val="24"/>
                <w:lang w:val="ro-RO" w:eastAsia="ro-RO"/>
              </w:rPr>
              <w:t xml:space="preserve">Valoarea impozabilă a clădirii, exprimată în lei, se determină prin înmulţirea suprafeţei construite desfăşurate a acesteia, exprimată în metri pătraţi, </w:t>
            </w:r>
          </w:p>
          <w:p w:rsidR="00F23263" w:rsidRPr="00F23263" w:rsidRDefault="00F23263" w:rsidP="00F23263">
            <w:pPr>
              <w:spacing w:after="0" w:line="240" w:lineRule="auto"/>
              <w:rPr>
                <w:rFonts w:ascii="Cambria" w:eastAsia="Times New Roman" w:hAnsi="Cambria" w:cs="Cambria"/>
                <w:b/>
                <w:bCs/>
                <w:sz w:val="24"/>
                <w:szCs w:val="24"/>
                <w:lang w:val="ro-RO" w:eastAsia="ro-RO"/>
              </w:rPr>
            </w:pPr>
            <w:r w:rsidRPr="00F23263">
              <w:rPr>
                <w:rFonts w:ascii="Times New Roman" w:eastAsia="Times New Roman" w:hAnsi="Times New Roman" w:cs="Times New Roman"/>
                <w:sz w:val="24"/>
                <w:szCs w:val="24"/>
                <w:lang w:val="ro-RO" w:eastAsia="ro-RO"/>
              </w:rPr>
              <w:t>cu valoarea impozabilă corespunzătoare, exprimată în lei/m</w:t>
            </w:r>
            <w:r w:rsidRPr="00F23263">
              <w:rPr>
                <w:rFonts w:ascii="Times New Roman" w:eastAsia="Times New Roman" w:hAnsi="Times New Roman" w:cs="Times New Roman"/>
                <w:sz w:val="24"/>
                <w:szCs w:val="24"/>
                <w:vertAlign w:val="superscript"/>
                <w:lang w:val="ro-RO" w:eastAsia="ro-RO"/>
              </w:rPr>
              <w:t>2</w:t>
            </w:r>
            <w:r w:rsidRPr="00F23263">
              <w:rPr>
                <w:rFonts w:ascii="Times New Roman" w:eastAsia="Times New Roman" w:hAnsi="Times New Roman" w:cs="Times New Roman"/>
                <w:sz w:val="24"/>
                <w:szCs w:val="24"/>
                <w:lang w:val="ro-RO" w:eastAsia="ro-RO"/>
              </w:rPr>
              <w:t>, din tabelul următor</w:t>
            </w:r>
            <w:r w:rsidRPr="00F23263">
              <w:rPr>
                <w:rFonts w:ascii="Cambria" w:eastAsia="Times New Roman" w:hAnsi="Cambria" w:cs="Cambria"/>
                <w:b/>
                <w:bCs/>
                <w:lang w:val="ro-RO" w:eastAsia="ro-RO"/>
              </w:rPr>
              <w:t xml:space="preserve">   :                                                                                                                                                                                                                           </w:t>
            </w:r>
            <w:r w:rsidRPr="00F23263">
              <w:rPr>
                <w:rFonts w:ascii="Cambria" w:eastAsia="Times New Roman" w:hAnsi="Cambria" w:cs="Cambria"/>
                <w:sz w:val="20"/>
                <w:szCs w:val="20"/>
                <w:lang w:val="ro-RO" w:eastAsia="ro-RO"/>
              </w:rPr>
              <w:t>- lei/m² -</w:t>
            </w:r>
          </w:p>
        </w:tc>
      </w:tr>
      <w:tr w:rsidR="00F23263" w:rsidRPr="00F23263" w:rsidTr="004A5602">
        <w:trPr>
          <w:cantSplit/>
          <w:trHeight w:val="428"/>
        </w:trPr>
        <w:tc>
          <w:tcPr>
            <w:tcW w:w="5778" w:type="dxa"/>
            <w:gridSpan w:val="2"/>
            <w:vMerge w:val="restart"/>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b/>
                <w:bCs/>
                <w:sz w:val="28"/>
                <w:szCs w:val="28"/>
                <w:lang w:val="ro-RO" w:eastAsia="ro-RO"/>
              </w:rPr>
            </w:pPr>
          </w:p>
          <w:p w:rsidR="00F23263" w:rsidRPr="00F23263" w:rsidRDefault="00F23263" w:rsidP="00F23263">
            <w:pPr>
              <w:spacing w:after="0" w:line="240" w:lineRule="auto"/>
              <w:jc w:val="center"/>
              <w:rPr>
                <w:rFonts w:ascii="Cambria" w:eastAsia="Times New Roman" w:hAnsi="Cambria" w:cs="Cambria"/>
                <w:b/>
                <w:bCs/>
                <w:sz w:val="28"/>
                <w:szCs w:val="28"/>
                <w:lang w:val="ro-RO" w:eastAsia="ro-RO"/>
              </w:rPr>
            </w:pPr>
          </w:p>
          <w:p w:rsidR="00F23263" w:rsidRPr="00F23263" w:rsidRDefault="00F23263" w:rsidP="00F23263">
            <w:pPr>
              <w:spacing w:after="0" w:line="240" w:lineRule="auto"/>
              <w:jc w:val="center"/>
              <w:rPr>
                <w:rFonts w:ascii="Cambria" w:eastAsia="Times New Roman" w:hAnsi="Cambria" w:cs="Cambria"/>
                <w:b/>
                <w:bCs/>
                <w:sz w:val="28"/>
                <w:szCs w:val="28"/>
                <w:lang w:val="ro-RO" w:eastAsia="ro-RO"/>
              </w:rPr>
            </w:pPr>
          </w:p>
          <w:p w:rsidR="00F23263" w:rsidRPr="00F23263" w:rsidRDefault="00F23263" w:rsidP="00F23263">
            <w:pPr>
              <w:spacing w:after="0" w:line="240" w:lineRule="auto"/>
              <w:jc w:val="center"/>
              <w:rPr>
                <w:rFonts w:ascii="Cambria" w:eastAsia="Times New Roman" w:hAnsi="Cambria" w:cs="Cambria"/>
                <w:b/>
                <w:bCs/>
                <w:sz w:val="28"/>
                <w:szCs w:val="28"/>
                <w:lang w:val="ro-RO" w:eastAsia="ro-RO"/>
              </w:rPr>
            </w:pPr>
            <w:r w:rsidRPr="00F23263">
              <w:rPr>
                <w:rFonts w:ascii="Cambria" w:eastAsia="Times New Roman" w:hAnsi="Cambria" w:cs="Cambria"/>
                <w:sz w:val="28"/>
                <w:szCs w:val="28"/>
                <w:lang w:val="ro-RO" w:eastAsia="ro-RO"/>
              </w:rPr>
              <w:t>Tipul clădirii</w:t>
            </w:r>
          </w:p>
          <w:p w:rsidR="00F23263" w:rsidRPr="00F23263" w:rsidRDefault="00F23263" w:rsidP="00F23263">
            <w:pPr>
              <w:spacing w:after="0" w:line="240" w:lineRule="auto"/>
              <w:jc w:val="center"/>
              <w:rPr>
                <w:rFonts w:ascii="Cambria" w:eastAsia="Times New Roman" w:hAnsi="Cambria" w:cs="Cambria"/>
                <w:b/>
                <w:bCs/>
                <w:sz w:val="28"/>
                <w:szCs w:val="28"/>
                <w:lang w:val="ro-RO" w:eastAsia="ro-RO"/>
              </w:rPr>
            </w:pPr>
          </w:p>
        </w:tc>
        <w:tc>
          <w:tcPr>
            <w:tcW w:w="3686" w:type="dxa"/>
            <w:gridSpan w:val="3"/>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 xml:space="preserve">VALORILE  STABILITE PRIN CODUL FISCAL  </w:t>
            </w:r>
          </w:p>
        </w:tc>
        <w:tc>
          <w:tcPr>
            <w:tcW w:w="5812" w:type="dxa"/>
            <w:gridSpan w:val="2"/>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VALORILE  STABILITE DE CONSILIUL LOCAL PENTRU ANUL 2017</w:t>
            </w:r>
          </w:p>
        </w:tc>
      </w:tr>
      <w:tr w:rsidR="00F23263" w:rsidRPr="00F23263" w:rsidTr="004A5602">
        <w:trPr>
          <w:cantSplit/>
          <w:trHeight w:val="195"/>
        </w:trPr>
        <w:tc>
          <w:tcPr>
            <w:tcW w:w="5778" w:type="dxa"/>
            <w:gridSpan w:val="2"/>
            <w:vMerge/>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b/>
                <w:bCs/>
                <w:sz w:val="28"/>
                <w:szCs w:val="28"/>
                <w:lang w:val="ro-RO" w:eastAsia="ro-RO"/>
              </w:rPr>
            </w:pPr>
          </w:p>
        </w:tc>
        <w:tc>
          <w:tcPr>
            <w:tcW w:w="3686" w:type="dxa"/>
            <w:gridSpan w:val="3"/>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Valoarea impozabilă</w:t>
            </w:r>
          </w:p>
        </w:tc>
        <w:tc>
          <w:tcPr>
            <w:tcW w:w="5812" w:type="dxa"/>
            <w:gridSpan w:val="2"/>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Valoarea impozabilă</w:t>
            </w:r>
          </w:p>
        </w:tc>
      </w:tr>
      <w:tr w:rsidR="00F23263" w:rsidRPr="00F23263" w:rsidTr="004A5602">
        <w:trPr>
          <w:cantSplit/>
          <w:trHeight w:val="426"/>
        </w:trPr>
        <w:tc>
          <w:tcPr>
            <w:tcW w:w="5778" w:type="dxa"/>
            <w:gridSpan w:val="2"/>
            <w:vMerge/>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b/>
                <w:bCs/>
                <w:sz w:val="28"/>
                <w:szCs w:val="28"/>
                <w:lang w:val="ro-RO" w:eastAsia="ro-RO"/>
              </w:rPr>
            </w:pPr>
          </w:p>
        </w:tc>
        <w:tc>
          <w:tcPr>
            <w:tcW w:w="2622" w:type="dxa"/>
            <w:tcBorders>
              <w:top w:val="single" w:sz="4" w:space="0" w:color="auto"/>
              <w:left w:val="double" w:sz="4" w:space="0" w:color="auto"/>
              <w:bottom w:val="single" w:sz="4" w:space="0" w:color="auto"/>
              <w:right w:val="sing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Cu instalații de apă, canalizare, electrice și încălzire (condiții cumulative)</w:t>
            </w:r>
          </w:p>
        </w:tc>
        <w:tc>
          <w:tcPr>
            <w:tcW w:w="1064" w:type="dxa"/>
            <w:gridSpan w:val="2"/>
            <w:tcBorders>
              <w:top w:val="single" w:sz="4" w:space="0" w:color="auto"/>
              <w:left w:val="sing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Fără instalații de apă, canalizare, electricitate sau încălzire</w:t>
            </w:r>
          </w:p>
        </w:tc>
        <w:tc>
          <w:tcPr>
            <w:tcW w:w="3258" w:type="dxa"/>
            <w:tcBorders>
              <w:top w:val="single" w:sz="4" w:space="0" w:color="auto"/>
              <w:left w:val="double" w:sz="4" w:space="0" w:color="auto"/>
              <w:bottom w:val="single" w:sz="4" w:space="0" w:color="auto"/>
              <w:right w:val="sing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Cu instalații de apă, canalizare, electrice și încălzire (condiții cumulative)</w:t>
            </w:r>
          </w:p>
        </w:tc>
        <w:tc>
          <w:tcPr>
            <w:tcW w:w="2554" w:type="dxa"/>
            <w:tcBorders>
              <w:top w:val="single" w:sz="4" w:space="0" w:color="auto"/>
              <w:left w:val="sing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Fără instalații de apă, canalizare, electricitate sau încălzire</w:t>
            </w:r>
          </w:p>
        </w:tc>
      </w:tr>
      <w:tr w:rsidR="00F23263" w:rsidRPr="00F23263" w:rsidTr="004A5602">
        <w:trPr>
          <w:cantSplit/>
          <w:trHeight w:val="660"/>
        </w:trPr>
        <w:tc>
          <w:tcPr>
            <w:tcW w:w="5778" w:type="dxa"/>
            <w:gridSpan w:val="2"/>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A. Clădiri cu  cadre din beton armat sau cu pereți exteriori din cărămidă arsă sau din orice alte materiale rezultate în urma unui tratament termic și/sau chimic</w:t>
            </w:r>
          </w:p>
        </w:tc>
        <w:tc>
          <w:tcPr>
            <w:tcW w:w="2622"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1.000</w:t>
            </w:r>
          </w:p>
        </w:tc>
        <w:tc>
          <w:tcPr>
            <w:tcW w:w="1064"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600</w:t>
            </w:r>
          </w:p>
        </w:tc>
        <w:tc>
          <w:tcPr>
            <w:tcW w:w="3258"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1.000</w:t>
            </w:r>
          </w:p>
        </w:tc>
        <w:tc>
          <w:tcPr>
            <w:tcW w:w="2554" w:type="dxa"/>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600</w:t>
            </w:r>
          </w:p>
        </w:tc>
      </w:tr>
      <w:tr w:rsidR="00F23263" w:rsidRPr="00F23263" w:rsidTr="004A5602">
        <w:trPr>
          <w:cantSplit/>
          <w:trHeight w:val="660"/>
        </w:trPr>
        <w:tc>
          <w:tcPr>
            <w:tcW w:w="5778" w:type="dxa"/>
            <w:gridSpan w:val="2"/>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 xml:space="preserve">B. Clădiri cu pereți exteriori din lemn, din piatră naturală, din cărămidă nearsă, din  vălătuci, sau din orice alte materiale nesupuse unui tratament termic și/sau chimic </w:t>
            </w:r>
          </w:p>
        </w:tc>
        <w:tc>
          <w:tcPr>
            <w:tcW w:w="2622"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300</w:t>
            </w:r>
          </w:p>
        </w:tc>
        <w:tc>
          <w:tcPr>
            <w:tcW w:w="1064"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200</w:t>
            </w:r>
          </w:p>
        </w:tc>
        <w:tc>
          <w:tcPr>
            <w:tcW w:w="3258"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300</w:t>
            </w:r>
          </w:p>
        </w:tc>
        <w:tc>
          <w:tcPr>
            <w:tcW w:w="2554" w:type="dxa"/>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200</w:t>
            </w:r>
          </w:p>
        </w:tc>
      </w:tr>
      <w:tr w:rsidR="00F23263" w:rsidRPr="00F23263" w:rsidTr="004A5602">
        <w:trPr>
          <w:cantSplit/>
          <w:trHeight w:val="660"/>
        </w:trPr>
        <w:tc>
          <w:tcPr>
            <w:tcW w:w="5778" w:type="dxa"/>
            <w:gridSpan w:val="2"/>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lastRenderedPageBreak/>
              <w:t xml:space="preserve">C. Clădire-anexă cu cadre din beton armat sau cu pereți exteriori din cărămidă arsă sau din orice alte materiale rezultate în urma unui tratament termic și/sau chimic  </w:t>
            </w:r>
          </w:p>
        </w:tc>
        <w:tc>
          <w:tcPr>
            <w:tcW w:w="2622"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200</w:t>
            </w:r>
          </w:p>
        </w:tc>
        <w:tc>
          <w:tcPr>
            <w:tcW w:w="1064"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175</w:t>
            </w:r>
          </w:p>
        </w:tc>
        <w:tc>
          <w:tcPr>
            <w:tcW w:w="3258"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200</w:t>
            </w:r>
          </w:p>
        </w:tc>
        <w:tc>
          <w:tcPr>
            <w:tcW w:w="2554" w:type="dxa"/>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175</w:t>
            </w:r>
          </w:p>
        </w:tc>
      </w:tr>
      <w:tr w:rsidR="00F23263" w:rsidRPr="00F23263" w:rsidTr="004A5602">
        <w:trPr>
          <w:cantSplit/>
          <w:trHeight w:val="390"/>
        </w:trPr>
        <w:tc>
          <w:tcPr>
            <w:tcW w:w="5778" w:type="dxa"/>
            <w:gridSpan w:val="2"/>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 xml:space="preserve">D. Clădire-anexă cu pereți exteriori din lemn, din piatră naturală, din cărămidă nearsă, din  vălătuci, sau din orice alte materiale nesupuse unui tratament termic și/sau chimic  </w:t>
            </w:r>
          </w:p>
        </w:tc>
        <w:tc>
          <w:tcPr>
            <w:tcW w:w="2622" w:type="dxa"/>
            <w:tcBorders>
              <w:top w:val="single" w:sz="4" w:space="0" w:color="auto"/>
              <w:left w:val="doub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125</w:t>
            </w:r>
          </w:p>
        </w:tc>
        <w:tc>
          <w:tcPr>
            <w:tcW w:w="1064" w:type="dxa"/>
            <w:gridSpan w:val="2"/>
            <w:tcBorders>
              <w:top w:val="single" w:sz="4" w:space="0" w:color="auto"/>
              <w:left w:val="single" w:sz="4" w:space="0" w:color="auto"/>
              <w:right w:val="doub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75</w:t>
            </w:r>
          </w:p>
        </w:tc>
        <w:tc>
          <w:tcPr>
            <w:tcW w:w="3258" w:type="dxa"/>
            <w:tcBorders>
              <w:top w:val="single" w:sz="4" w:space="0" w:color="auto"/>
              <w:left w:val="doub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125</w:t>
            </w:r>
          </w:p>
        </w:tc>
        <w:tc>
          <w:tcPr>
            <w:tcW w:w="2554" w:type="dxa"/>
            <w:tcBorders>
              <w:top w:val="single" w:sz="4" w:space="0" w:color="auto"/>
              <w:left w:val="single" w:sz="4" w:space="0" w:color="auto"/>
              <w:right w:val="doub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75</w:t>
            </w:r>
          </w:p>
        </w:tc>
      </w:tr>
      <w:tr w:rsidR="00F23263" w:rsidRPr="00F23263" w:rsidTr="004A5602">
        <w:trPr>
          <w:cantSplit/>
          <w:trHeight w:val="195"/>
        </w:trPr>
        <w:tc>
          <w:tcPr>
            <w:tcW w:w="5778" w:type="dxa"/>
            <w:gridSpan w:val="2"/>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lang w:val="ro-RO" w:eastAsia="ro-RO"/>
              </w:rPr>
            </w:pPr>
            <w:r w:rsidRPr="00F23263">
              <w:rPr>
                <w:rFonts w:ascii="Cambria" w:eastAsia="Times New Roman" w:hAnsi="Cambria" w:cs="Cambria"/>
                <w:lang w:val="ro-RO" w:eastAsia="ro-RO"/>
              </w:rPr>
              <w:t>E. In cazul contribuabilului care detine la aceeasi adresa incaperi amplasate la subsol , demisol si/sau mansarda utilizate ca locuinta , in oricare dintre tipurile de cladiri prevazute la lit. A-D</w:t>
            </w:r>
          </w:p>
        </w:tc>
        <w:tc>
          <w:tcPr>
            <w:tcW w:w="2622" w:type="dxa"/>
            <w:tcBorders>
              <w:left w:val="doub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75% din suma care s-ar aplica cladirii</w:t>
            </w:r>
          </w:p>
        </w:tc>
        <w:tc>
          <w:tcPr>
            <w:tcW w:w="1064" w:type="dxa"/>
            <w:gridSpan w:val="2"/>
            <w:tcBorders>
              <w:left w:val="single" w:sz="4" w:space="0" w:color="auto"/>
              <w:right w:val="doub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75% din suma care s-ar aplica cladirii</w:t>
            </w:r>
          </w:p>
        </w:tc>
        <w:tc>
          <w:tcPr>
            <w:tcW w:w="3258" w:type="dxa"/>
            <w:tcBorders>
              <w:left w:val="doub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75% din suma care s-ar aplica cladirii</w:t>
            </w:r>
          </w:p>
        </w:tc>
        <w:tc>
          <w:tcPr>
            <w:tcW w:w="2554" w:type="dxa"/>
            <w:tcBorders>
              <w:left w:val="single" w:sz="4" w:space="0" w:color="auto"/>
              <w:right w:val="doub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75% din suma care s-ar aplica cladirii</w:t>
            </w:r>
          </w:p>
        </w:tc>
      </w:tr>
      <w:tr w:rsidR="00F23263" w:rsidRPr="00F23263" w:rsidTr="004A5602">
        <w:trPr>
          <w:cantSplit/>
          <w:trHeight w:val="195"/>
        </w:trPr>
        <w:tc>
          <w:tcPr>
            <w:tcW w:w="5778" w:type="dxa"/>
            <w:gridSpan w:val="2"/>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lang w:val="ro-RO" w:eastAsia="ro-RO"/>
              </w:rPr>
            </w:pPr>
            <w:r w:rsidRPr="00F23263">
              <w:rPr>
                <w:rFonts w:ascii="Cambria" w:eastAsia="Times New Roman" w:hAnsi="Cambria" w:cs="Cambria"/>
                <w:lang w:val="ro-RO" w:eastAsia="ro-RO"/>
              </w:rPr>
              <w:t>F. In cazul contribuabilului care detine la aceeasi adresa incaperi amplasate la subsol , demisol si/sau mansarda utilizate in alte scopuri decat cel de locuinta , in oricare dintre tipurile de cladiri prevazute la lit. A-D</w:t>
            </w:r>
          </w:p>
        </w:tc>
        <w:tc>
          <w:tcPr>
            <w:tcW w:w="2622" w:type="dxa"/>
            <w:tcBorders>
              <w:left w:val="doub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50 % din suma care s-ar aplica cladirii</w:t>
            </w:r>
          </w:p>
        </w:tc>
        <w:tc>
          <w:tcPr>
            <w:tcW w:w="1064" w:type="dxa"/>
            <w:gridSpan w:val="2"/>
            <w:tcBorders>
              <w:left w:val="single" w:sz="4" w:space="0" w:color="auto"/>
              <w:bottom w:val="single" w:sz="4" w:space="0" w:color="auto"/>
              <w:right w:val="doub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50 % din suma care s-ar aplica cladirii</w:t>
            </w:r>
          </w:p>
        </w:tc>
        <w:tc>
          <w:tcPr>
            <w:tcW w:w="3258" w:type="dxa"/>
            <w:tcBorders>
              <w:left w:val="doub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50 % din suma care s-ar aplica cladirii</w:t>
            </w:r>
          </w:p>
        </w:tc>
        <w:tc>
          <w:tcPr>
            <w:tcW w:w="2554" w:type="dxa"/>
            <w:tcBorders>
              <w:left w:val="single" w:sz="4" w:space="0" w:color="auto"/>
              <w:bottom w:val="single" w:sz="4" w:space="0" w:color="auto"/>
              <w:right w:val="doub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50 % din suma care s-ar aplica cladirii</w:t>
            </w:r>
          </w:p>
        </w:tc>
      </w:tr>
      <w:tr w:rsidR="00F23263" w:rsidRPr="00F23263" w:rsidTr="004A5602">
        <w:trPr>
          <w:cantSplit/>
          <w:trHeight w:val="520"/>
        </w:trPr>
        <w:tc>
          <w:tcPr>
            <w:tcW w:w="15276" w:type="dxa"/>
            <w:gridSpan w:val="7"/>
            <w:tcBorders>
              <w:top w:val="single" w:sz="4" w:space="0" w:color="auto"/>
              <w:left w:val="double" w:sz="4" w:space="0" w:color="auto"/>
              <w:bottom w:val="single" w:sz="4" w:space="0" w:color="auto"/>
              <w:right w:val="double" w:sz="4" w:space="0" w:color="auto"/>
            </w:tcBorders>
          </w:tcPr>
          <w:p w:rsidR="00F23263" w:rsidRPr="00F23263" w:rsidRDefault="00F23263" w:rsidP="00F23263">
            <w:pPr>
              <w:autoSpaceDE w:val="0"/>
              <w:autoSpaceDN w:val="0"/>
              <w:adjustRightInd w:val="0"/>
              <w:spacing w:after="0" w:line="240" w:lineRule="auto"/>
              <w:rPr>
                <w:rFonts w:ascii="Cambria" w:eastAsia="Times New Roman" w:hAnsi="Cambria" w:cs="Cambria"/>
                <w:b/>
                <w:bCs/>
                <w:lang w:val="ro-RO" w:eastAsia="ro-RO"/>
              </w:rPr>
            </w:pPr>
          </w:p>
          <w:p w:rsidR="00F23263" w:rsidRPr="00F23263" w:rsidRDefault="00F23263" w:rsidP="00F23263">
            <w:pPr>
              <w:autoSpaceDE w:val="0"/>
              <w:autoSpaceDN w:val="0"/>
              <w:adjustRightInd w:val="0"/>
              <w:spacing w:after="0" w:line="240" w:lineRule="auto"/>
              <w:rPr>
                <w:rFonts w:ascii="Cambria" w:eastAsia="Times New Roman" w:hAnsi="Cambria" w:cs="Cambria"/>
                <w:b/>
                <w:bCs/>
                <w:lang w:val="ro-RO" w:eastAsia="ro-RO"/>
              </w:rPr>
            </w:pPr>
          </w:p>
          <w:p w:rsidR="00F23263" w:rsidRPr="00F23263" w:rsidRDefault="00F23263" w:rsidP="00F23263">
            <w:pPr>
              <w:autoSpaceDE w:val="0"/>
              <w:autoSpaceDN w:val="0"/>
              <w:adjustRightInd w:val="0"/>
              <w:spacing w:after="0" w:line="240" w:lineRule="auto"/>
              <w:rPr>
                <w:rFonts w:ascii="Cambria" w:eastAsia="Times New Roman" w:hAnsi="Cambria" w:cs="Cambria"/>
                <w:sz w:val="24"/>
                <w:szCs w:val="24"/>
                <w:lang w:val="ro-RO" w:eastAsia="ro-RO"/>
              </w:rPr>
            </w:pPr>
            <w:r w:rsidRPr="00F23263">
              <w:rPr>
                <w:rFonts w:ascii="Cambria" w:eastAsia="Times New Roman" w:hAnsi="Cambria" w:cs="Cambria"/>
                <w:b/>
                <w:bCs/>
                <w:lang w:val="ro-RO" w:eastAsia="ro-RO"/>
              </w:rPr>
              <w:t xml:space="preserve">Art. 457 alin. (6)      </w:t>
            </w:r>
            <w:r w:rsidRPr="00F23263">
              <w:rPr>
                <w:rFonts w:ascii="Cambria" w:eastAsia="Times New Roman" w:hAnsi="Cambria" w:cs="Cambria"/>
                <w:lang w:val="ro-RO" w:eastAsia="ro-RO"/>
              </w:rPr>
              <w:t xml:space="preserve">Valoarea impozabilă a clădirii se ajustează în funcţie de rangul localităţii şi zona în care este amplasată clădirea, prin înmulţirea valorii determinate conform alin. (2) - (5) cu coeficientul de corecţie  corespunzator </w:t>
            </w:r>
          </w:p>
        </w:tc>
      </w:tr>
      <w:tr w:rsidR="00F23263" w:rsidRPr="00F23263" w:rsidTr="004A5602">
        <w:trPr>
          <w:cantSplit/>
          <w:trHeight w:val="187"/>
        </w:trPr>
        <w:tc>
          <w:tcPr>
            <w:tcW w:w="3414" w:type="dxa"/>
            <w:tcBorders>
              <w:top w:val="doub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p>
        </w:tc>
        <w:tc>
          <w:tcPr>
            <w:tcW w:w="5735" w:type="dxa"/>
            <w:gridSpan w:val="3"/>
            <w:tcBorders>
              <w:top w:val="doub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 xml:space="preserve">COTELE STABILITE PRIN CODUL FISCAL </w:t>
            </w:r>
          </w:p>
        </w:tc>
        <w:tc>
          <w:tcPr>
            <w:tcW w:w="6127" w:type="dxa"/>
            <w:gridSpan w:val="3"/>
            <w:tcBorders>
              <w:top w:val="doub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COTA STABILITĂ DE CONSILIUL LOCAL PENTRU ANUL 2017</w:t>
            </w:r>
          </w:p>
        </w:tc>
      </w:tr>
      <w:tr w:rsidR="00F23263" w:rsidRPr="00F23263" w:rsidTr="004A5602">
        <w:trPr>
          <w:cantSplit/>
          <w:trHeight w:val="249"/>
        </w:trPr>
        <w:tc>
          <w:tcPr>
            <w:tcW w:w="3414" w:type="dxa"/>
            <w:tcBorders>
              <w:top w:val="doub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b/>
                <w:bCs/>
                <w:lang w:val="ro-RO" w:eastAsia="ro-RO"/>
              </w:rPr>
              <w:t xml:space="preserve">Art. 458 alin. (1) </w:t>
            </w:r>
            <w:r w:rsidRPr="00F23263">
              <w:rPr>
                <w:rFonts w:ascii="Times New Roman" w:eastAsia="Times New Roman" w:hAnsi="Times New Roman" w:cs="Times New Roman"/>
                <w:sz w:val="24"/>
                <w:szCs w:val="24"/>
                <w:lang w:val="ro-RO" w:eastAsia="ro-RO"/>
              </w:rPr>
              <w:t xml:space="preserve">Pentru clădirile nerezidenţiale   aflate în proprietatea persoanelor fizice, impozitul pe clădiri se calculează prin aplicarea unei cote cuprinse între </w:t>
            </w:r>
            <w:r w:rsidRPr="00F23263">
              <w:rPr>
                <w:rFonts w:ascii="Cambria" w:eastAsia="Times New Roman" w:hAnsi="Cambria" w:cs="Cambria"/>
                <w:sz w:val="24"/>
                <w:szCs w:val="24"/>
                <w:lang w:val="ro-RO" w:eastAsia="ro-RO"/>
              </w:rPr>
              <w:t>0,2% - 1,3%</w:t>
            </w:r>
            <w:r w:rsidRPr="00F23263">
              <w:rPr>
                <w:rFonts w:ascii="Times New Roman" w:eastAsia="Times New Roman" w:hAnsi="Times New Roman" w:cs="Times New Roman"/>
                <w:sz w:val="24"/>
                <w:szCs w:val="24"/>
                <w:lang w:val="ro-RO" w:eastAsia="ro-RO"/>
              </w:rPr>
              <w:t xml:space="preserve"> asupra valorii stabilita conform lit.a-c</w:t>
            </w:r>
          </w:p>
        </w:tc>
        <w:tc>
          <w:tcPr>
            <w:tcW w:w="5735" w:type="dxa"/>
            <w:gridSpan w:val="3"/>
            <w:tcBorders>
              <w:top w:val="doub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0,2% - 1,3%</w:t>
            </w:r>
          </w:p>
        </w:tc>
        <w:tc>
          <w:tcPr>
            <w:tcW w:w="6127" w:type="dxa"/>
            <w:gridSpan w:val="3"/>
            <w:tcBorders>
              <w:top w:val="doub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0,2 %</w:t>
            </w:r>
          </w:p>
        </w:tc>
      </w:tr>
      <w:tr w:rsidR="00F23263" w:rsidRPr="00F23263" w:rsidTr="004A5602">
        <w:trPr>
          <w:cantSplit/>
          <w:trHeight w:val="2380"/>
        </w:trPr>
        <w:tc>
          <w:tcPr>
            <w:tcW w:w="3414" w:type="dxa"/>
            <w:tcBorders>
              <w:top w:val="doub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b/>
                <w:bCs/>
                <w:lang w:val="ro-RO" w:eastAsia="ro-RO"/>
              </w:rPr>
              <w:lastRenderedPageBreak/>
              <w:t>Art. 460 alin. (1)</w:t>
            </w:r>
            <w:r w:rsidRPr="00F23263">
              <w:rPr>
                <w:rFonts w:ascii="Times New Roman" w:eastAsia="Times New Roman" w:hAnsi="Times New Roman" w:cs="Times New Roman"/>
                <w:sz w:val="24"/>
                <w:szCs w:val="24"/>
                <w:lang w:val="ro-RO" w:eastAsia="ro-RO"/>
              </w:rPr>
              <w:t xml:space="preserve"> Pentru clădirile  rezidenţiale   aflate în proprietatea persoanelor sau detinute de persoanele juridice ,  impozitul /taxa pe clădiri se calculează prin aplicarea unei cote cuprinse între </w:t>
            </w:r>
            <w:r w:rsidRPr="00F23263">
              <w:rPr>
                <w:rFonts w:ascii="Cambria" w:eastAsia="Times New Roman" w:hAnsi="Cambria" w:cs="Cambria"/>
                <w:sz w:val="24"/>
                <w:szCs w:val="24"/>
                <w:lang w:val="ro-RO" w:eastAsia="ro-RO"/>
              </w:rPr>
              <w:t xml:space="preserve">0,08% - 0,2% </w:t>
            </w:r>
            <w:r w:rsidRPr="00F23263">
              <w:rPr>
                <w:rFonts w:ascii="Times New Roman" w:eastAsia="Times New Roman" w:hAnsi="Times New Roman" w:cs="Times New Roman"/>
                <w:sz w:val="24"/>
                <w:szCs w:val="24"/>
                <w:lang w:val="ro-RO" w:eastAsia="ro-RO"/>
              </w:rPr>
              <w:t xml:space="preserve">asupra valorii impozabile a cladirii </w:t>
            </w:r>
          </w:p>
        </w:tc>
        <w:tc>
          <w:tcPr>
            <w:tcW w:w="5735" w:type="dxa"/>
            <w:gridSpan w:val="3"/>
            <w:tcBorders>
              <w:top w:val="doub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0,08% - 0,2%</w:t>
            </w:r>
          </w:p>
        </w:tc>
        <w:tc>
          <w:tcPr>
            <w:tcW w:w="6127" w:type="dxa"/>
            <w:gridSpan w:val="3"/>
            <w:tcBorders>
              <w:top w:val="doub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0,2 %</w:t>
            </w:r>
          </w:p>
        </w:tc>
      </w:tr>
      <w:tr w:rsidR="00F23263" w:rsidRPr="00F23263" w:rsidTr="004A5602">
        <w:trPr>
          <w:cantSplit/>
          <w:trHeight w:val="249"/>
        </w:trPr>
        <w:tc>
          <w:tcPr>
            <w:tcW w:w="3414" w:type="dxa"/>
            <w:tcBorders>
              <w:top w:val="doub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b/>
                <w:bCs/>
                <w:lang w:val="ro-RO" w:eastAsia="ro-RO"/>
              </w:rPr>
              <w:t>Art. 460 alin. (2)</w:t>
            </w:r>
            <w:r w:rsidRPr="00F23263">
              <w:rPr>
                <w:rFonts w:ascii="Times New Roman" w:eastAsia="Times New Roman" w:hAnsi="Times New Roman" w:cs="Times New Roman"/>
                <w:sz w:val="24"/>
                <w:szCs w:val="24"/>
                <w:lang w:val="ro-RO" w:eastAsia="ro-RO"/>
              </w:rPr>
              <w:t xml:space="preserve"> Pentru clădirile  nerezidenţiale   aflate în proprietatea persoanelor sau detinute de persoanele juridice ,  impozitul /taxa pe clădiri se calculează prin aplicarea unei cote cuprinse între </w:t>
            </w:r>
            <w:r w:rsidRPr="00F23263">
              <w:rPr>
                <w:rFonts w:ascii="Cambria" w:eastAsia="Times New Roman" w:hAnsi="Cambria" w:cs="Cambria"/>
                <w:sz w:val="24"/>
                <w:szCs w:val="24"/>
                <w:lang w:val="ro-RO" w:eastAsia="ro-RO"/>
              </w:rPr>
              <w:t>0,2% - 1,3%</w:t>
            </w:r>
            <w:r w:rsidRPr="00F23263">
              <w:rPr>
                <w:rFonts w:ascii="Times New Roman" w:eastAsia="Times New Roman" w:hAnsi="Times New Roman" w:cs="Times New Roman"/>
                <w:sz w:val="24"/>
                <w:szCs w:val="24"/>
                <w:lang w:val="ro-RO" w:eastAsia="ro-RO"/>
              </w:rPr>
              <w:t xml:space="preserve"> asupra valorii impozabile a cladirii</w:t>
            </w:r>
          </w:p>
        </w:tc>
        <w:tc>
          <w:tcPr>
            <w:tcW w:w="5735" w:type="dxa"/>
            <w:gridSpan w:val="3"/>
            <w:tcBorders>
              <w:top w:val="doub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0,2% - 1,3%</w:t>
            </w:r>
          </w:p>
        </w:tc>
        <w:tc>
          <w:tcPr>
            <w:tcW w:w="6127" w:type="dxa"/>
            <w:gridSpan w:val="3"/>
            <w:tcBorders>
              <w:top w:val="doub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 xml:space="preserve">1,3   %   </w:t>
            </w:r>
          </w:p>
        </w:tc>
      </w:tr>
      <w:tr w:rsidR="00F23263" w:rsidRPr="00F23263" w:rsidTr="004A5602">
        <w:trPr>
          <w:cantSplit/>
          <w:trHeight w:val="249"/>
        </w:trPr>
        <w:tc>
          <w:tcPr>
            <w:tcW w:w="15276" w:type="dxa"/>
            <w:gridSpan w:val="7"/>
            <w:tcBorders>
              <w:top w:val="double" w:sz="4" w:space="0" w:color="auto"/>
              <w:left w:val="double" w:sz="4" w:space="0" w:color="auto"/>
              <w:bottom w:val="double" w:sz="4" w:space="0" w:color="auto"/>
              <w:right w:val="double" w:sz="4" w:space="0" w:color="auto"/>
            </w:tcBorders>
          </w:tcPr>
          <w:p w:rsidR="00F23263" w:rsidRPr="00F23263" w:rsidRDefault="00F23263" w:rsidP="00F23263">
            <w:pPr>
              <w:autoSpaceDE w:val="0"/>
              <w:autoSpaceDN w:val="0"/>
              <w:adjustRightInd w:val="0"/>
              <w:spacing w:after="0" w:line="240" w:lineRule="auto"/>
              <w:rPr>
                <w:rFonts w:ascii="Cambria" w:eastAsia="Times New Roman" w:hAnsi="Cambria" w:cs="Cambria"/>
                <w:sz w:val="24"/>
                <w:szCs w:val="24"/>
                <w:lang w:val="ro-RO" w:eastAsia="ro-RO"/>
              </w:rPr>
            </w:pPr>
            <w:r w:rsidRPr="00F23263">
              <w:rPr>
                <w:rFonts w:ascii="Cambria" w:eastAsia="Times New Roman" w:hAnsi="Cambria" w:cs="Cambria"/>
                <w:b/>
                <w:bCs/>
                <w:lang w:val="ro-RO" w:eastAsia="ro-RO"/>
              </w:rPr>
              <w:t>Art. 461 alin (11)</w:t>
            </w:r>
            <w:r w:rsidRPr="00F23263">
              <w:rPr>
                <w:rFonts w:ascii="Cambria" w:eastAsia="Times New Roman" w:hAnsi="Cambria" w:cs="Cambria"/>
                <w:lang w:val="ro-RO" w:eastAsia="ro-RO"/>
              </w:rPr>
              <w:t xml:space="preserve"> Taxa pe clădiri se datorează pe perioada valabilităţii contractului prin care se constituie dreptul de concesiune, închiriere, administrare ori folosinţă. În cazul contractelor care prevăd perioade mai mici de un an, taxa se datorează proporţional cu intervalul de timp pentru care s-a transmis dreptul de concesiune, închiriere, administrare ori folosinţă.</w:t>
            </w:r>
          </w:p>
        </w:tc>
      </w:tr>
      <w:tr w:rsidR="00F23263" w:rsidRPr="00F23263" w:rsidTr="004A5602">
        <w:trPr>
          <w:cantSplit/>
          <w:trHeight w:val="249"/>
        </w:trPr>
        <w:tc>
          <w:tcPr>
            <w:tcW w:w="15276" w:type="dxa"/>
            <w:gridSpan w:val="7"/>
            <w:tcBorders>
              <w:top w:val="double" w:sz="4" w:space="0" w:color="auto"/>
              <w:left w:val="double" w:sz="4" w:space="0" w:color="auto"/>
              <w:bottom w:val="double" w:sz="4" w:space="0" w:color="auto"/>
              <w:right w:val="double" w:sz="4" w:space="0" w:color="auto"/>
            </w:tcBorders>
          </w:tcPr>
          <w:p w:rsidR="00F23263" w:rsidRPr="00F23263" w:rsidRDefault="00F23263" w:rsidP="00F23263">
            <w:pPr>
              <w:autoSpaceDE w:val="0"/>
              <w:autoSpaceDN w:val="0"/>
              <w:adjustRightInd w:val="0"/>
              <w:spacing w:after="0" w:line="240" w:lineRule="auto"/>
              <w:rPr>
                <w:rFonts w:ascii="Cambria" w:eastAsia="Times New Roman" w:hAnsi="Cambria" w:cs="Cambria"/>
                <w:sz w:val="24"/>
                <w:szCs w:val="24"/>
                <w:lang w:val="ro-RO" w:eastAsia="ro-RO"/>
              </w:rPr>
            </w:pPr>
            <w:r w:rsidRPr="00F23263">
              <w:rPr>
                <w:rFonts w:ascii="Cambria" w:eastAsia="Times New Roman" w:hAnsi="Cambria" w:cs="Cambria"/>
                <w:b/>
                <w:bCs/>
                <w:lang w:val="ro-RO" w:eastAsia="ro-RO"/>
              </w:rPr>
              <w:t>Art. 461 alin (12)</w:t>
            </w:r>
            <w:r w:rsidRPr="00F23263">
              <w:rPr>
                <w:rFonts w:ascii="Cambria" w:eastAsia="Times New Roman" w:hAnsi="Cambria" w:cs="Cambria"/>
                <w:lang w:val="ro-RO" w:eastAsia="ro-RO"/>
              </w:rPr>
              <w:t xml:space="preserve"> Persoana care datorează taxa pe clădiri are obligaţia să depună o declaraţie la organul fiscal local în a cărui rază teritorială de competenţă se află clădirea, până la data de 25 a lunii următoare celei în care intră în vigoare contractul prin care se acordă dreptul de concesiune, închiriere, administrare ori folosinţă, la care anexează o copie a acestui contract.</w:t>
            </w:r>
          </w:p>
        </w:tc>
      </w:tr>
      <w:tr w:rsidR="00F23263" w:rsidRPr="00F23263" w:rsidTr="004A5602">
        <w:trPr>
          <w:cantSplit/>
          <w:trHeight w:val="249"/>
        </w:trPr>
        <w:tc>
          <w:tcPr>
            <w:tcW w:w="3414" w:type="dxa"/>
            <w:tcBorders>
              <w:top w:val="doub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b/>
                <w:bCs/>
                <w:sz w:val="24"/>
                <w:szCs w:val="24"/>
                <w:lang w:val="ro-RO" w:eastAsia="ro-RO"/>
              </w:rPr>
            </w:pPr>
            <w:r w:rsidRPr="00F23263">
              <w:rPr>
                <w:rFonts w:ascii="Cambria" w:eastAsia="Times New Roman" w:hAnsi="Cambria" w:cs="Cambria"/>
                <w:b/>
                <w:bCs/>
                <w:lang w:val="ro-RO" w:eastAsia="ro-RO"/>
              </w:rPr>
              <w:t xml:space="preserve">Art. 462 alin. (2) Bonificatia acordata pentru plata cu anticipatie a  impozitului pe cladiri ,datorat pentru intregul an de catre contribuabili  </w:t>
            </w:r>
          </w:p>
        </w:tc>
        <w:tc>
          <w:tcPr>
            <w:tcW w:w="5735" w:type="dxa"/>
            <w:gridSpan w:val="3"/>
            <w:tcBorders>
              <w:top w:val="doub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 - 10%</w:t>
            </w:r>
          </w:p>
        </w:tc>
        <w:tc>
          <w:tcPr>
            <w:tcW w:w="6127" w:type="dxa"/>
            <w:gridSpan w:val="3"/>
            <w:tcBorders>
              <w:top w:val="doub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10%</w:t>
            </w:r>
          </w:p>
        </w:tc>
      </w:tr>
    </w:tbl>
    <w:p w:rsidR="00F23263" w:rsidRPr="00F23263" w:rsidRDefault="00F23263" w:rsidP="00F23263">
      <w:pPr>
        <w:spacing w:after="0" w:line="240" w:lineRule="auto"/>
        <w:rPr>
          <w:rFonts w:ascii="Cambria" w:eastAsia="Times New Roman" w:hAnsi="Cambria" w:cs="Cambria"/>
          <w:sz w:val="24"/>
          <w:szCs w:val="24"/>
          <w:lang w:val="ro-RO"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
        <w:gridCol w:w="63"/>
        <w:gridCol w:w="425"/>
        <w:gridCol w:w="1155"/>
        <w:gridCol w:w="985"/>
        <w:gridCol w:w="170"/>
        <w:gridCol w:w="319"/>
        <w:gridCol w:w="836"/>
        <w:gridCol w:w="140"/>
        <w:gridCol w:w="1015"/>
        <w:gridCol w:w="450"/>
        <w:gridCol w:w="705"/>
        <w:gridCol w:w="760"/>
        <w:gridCol w:w="396"/>
        <w:gridCol w:w="279"/>
        <w:gridCol w:w="791"/>
        <w:gridCol w:w="85"/>
        <w:gridCol w:w="111"/>
        <w:gridCol w:w="1044"/>
        <w:gridCol w:w="225"/>
        <w:gridCol w:w="930"/>
        <w:gridCol w:w="140"/>
        <w:gridCol w:w="395"/>
        <w:gridCol w:w="620"/>
        <w:gridCol w:w="845"/>
        <w:gridCol w:w="310"/>
        <w:gridCol w:w="1308"/>
      </w:tblGrid>
      <w:tr w:rsidR="00F23263" w:rsidRPr="00F23263" w:rsidTr="004A5602">
        <w:trPr>
          <w:cantSplit/>
        </w:trPr>
        <w:tc>
          <w:tcPr>
            <w:tcW w:w="15037" w:type="dxa"/>
            <w:gridSpan w:val="27"/>
            <w:tcBorders>
              <w:top w:val="double" w:sz="4" w:space="0" w:color="auto"/>
              <w:left w:val="double" w:sz="4" w:space="0" w:color="auto"/>
              <w:bottom w:val="single" w:sz="4" w:space="0" w:color="auto"/>
              <w:right w:val="double" w:sz="4" w:space="0" w:color="auto"/>
            </w:tcBorders>
            <w:shd w:val="clear" w:color="auto" w:fill="D0CECE"/>
          </w:tcPr>
          <w:p w:rsidR="00F23263" w:rsidRPr="00F23263" w:rsidRDefault="00F23263" w:rsidP="00F23263">
            <w:pPr>
              <w:keepNext/>
              <w:autoSpaceDE w:val="0"/>
              <w:autoSpaceDN w:val="0"/>
              <w:adjustRightInd w:val="0"/>
              <w:spacing w:after="0" w:line="240" w:lineRule="auto"/>
              <w:jc w:val="center"/>
              <w:outlineLvl w:val="0"/>
              <w:rPr>
                <w:rFonts w:ascii="Cambria" w:eastAsia="Times New Roman" w:hAnsi="Cambria" w:cs="Cambria"/>
                <w:b/>
                <w:bCs/>
                <w:sz w:val="24"/>
                <w:szCs w:val="24"/>
                <w:lang w:val="ro-RO"/>
              </w:rPr>
            </w:pPr>
            <w:r w:rsidRPr="00F23263">
              <w:rPr>
                <w:rFonts w:ascii="Cambria" w:eastAsia="Times New Roman" w:hAnsi="Cambria" w:cs="Cambria"/>
                <w:b/>
                <w:bCs/>
                <w:sz w:val="24"/>
                <w:szCs w:val="24"/>
                <w:lang w:val="ro-RO"/>
              </w:rPr>
              <w:t>CAPITOLUL  III  -  IMPOZITUL PE TEREN ȘI TAXA PE TEREN</w:t>
            </w:r>
          </w:p>
        </w:tc>
      </w:tr>
      <w:tr w:rsidR="00F23263" w:rsidRPr="00F23263" w:rsidTr="004A5602">
        <w:trPr>
          <w:cantSplit/>
        </w:trPr>
        <w:tc>
          <w:tcPr>
            <w:tcW w:w="15037" w:type="dxa"/>
            <w:gridSpan w:val="27"/>
            <w:tcBorders>
              <w:top w:val="doub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b/>
                <w:bCs/>
                <w:sz w:val="24"/>
                <w:szCs w:val="24"/>
                <w:lang w:val="ro-RO" w:eastAsia="ro-RO"/>
              </w:rPr>
            </w:pPr>
            <w:r w:rsidRPr="00F23263">
              <w:rPr>
                <w:rFonts w:ascii="Cambria" w:eastAsia="Times New Roman" w:hAnsi="Cambria" w:cs="Cambria"/>
                <w:b/>
                <w:bCs/>
                <w:lang w:val="ro-RO" w:eastAsia="ro-RO"/>
              </w:rPr>
              <w:t xml:space="preserve">Art. 465 alin. (2)                                                                                                                                                                           </w:t>
            </w:r>
            <w:r w:rsidRPr="00F23263">
              <w:rPr>
                <w:rFonts w:ascii="Cambria" w:eastAsia="Times New Roman" w:hAnsi="Cambria" w:cs="Cambria"/>
                <w:lang w:val="ro-RO" w:eastAsia="ro-RO"/>
              </w:rPr>
              <w:t>- lei/ha -</w:t>
            </w:r>
          </w:p>
        </w:tc>
      </w:tr>
      <w:tr w:rsidR="00F23263" w:rsidRPr="00F23263" w:rsidTr="004A5602">
        <w:trPr>
          <w:cantSplit/>
          <w:trHeight w:val="193"/>
        </w:trPr>
        <w:tc>
          <w:tcPr>
            <w:tcW w:w="1023" w:type="dxa"/>
            <w:gridSpan w:val="3"/>
            <w:vMerge w:val="restart"/>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Zona în cadrul localității</w:t>
            </w:r>
          </w:p>
          <w:p w:rsidR="00F23263" w:rsidRPr="00F23263" w:rsidRDefault="00F23263" w:rsidP="00F23263">
            <w:pPr>
              <w:spacing w:after="0" w:line="240" w:lineRule="auto"/>
              <w:jc w:val="center"/>
              <w:rPr>
                <w:rFonts w:ascii="Cambria" w:eastAsia="Times New Roman" w:hAnsi="Cambria" w:cs="Cambria"/>
                <w:b/>
                <w:bCs/>
                <w:sz w:val="20"/>
                <w:szCs w:val="20"/>
                <w:lang w:val="ro-RO" w:eastAsia="ro-RO"/>
              </w:rPr>
            </w:pPr>
          </w:p>
        </w:tc>
        <w:tc>
          <w:tcPr>
            <w:tcW w:w="6931" w:type="dxa"/>
            <w:gridSpan w:val="11"/>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tabs>
                <w:tab w:val="center" w:pos="2959"/>
                <w:tab w:val="left" w:pos="5220"/>
              </w:tabs>
              <w:spacing w:after="0" w:line="240" w:lineRule="auto"/>
              <w:jc w:val="center"/>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 xml:space="preserve">NIVELURILE  STABILITE PRIN CODUL FISCAL  </w:t>
            </w:r>
          </w:p>
        </w:tc>
        <w:tc>
          <w:tcPr>
            <w:tcW w:w="7083" w:type="dxa"/>
            <w:gridSpan w:val="13"/>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 xml:space="preserve">NIVELURILE STABILITE DE CONSILIUL LOCAL PENTRU ANUL 2017 </w:t>
            </w:r>
          </w:p>
        </w:tc>
      </w:tr>
      <w:tr w:rsidR="00F23263" w:rsidRPr="00F23263" w:rsidTr="004A5602">
        <w:trPr>
          <w:cantSplit/>
          <w:trHeight w:val="306"/>
        </w:trPr>
        <w:tc>
          <w:tcPr>
            <w:tcW w:w="1023" w:type="dxa"/>
            <w:gridSpan w:val="3"/>
            <w:vMerge/>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8"/>
                <w:szCs w:val="28"/>
                <w:lang w:val="ro-RO" w:eastAsia="ro-RO"/>
              </w:rPr>
            </w:pPr>
          </w:p>
        </w:tc>
        <w:tc>
          <w:tcPr>
            <w:tcW w:w="6931" w:type="dxa"/>
            <w:gridSpan w:val="11"/>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Nivelurile impozitului/taxei, pe ranguri de localități</w:t>
            </w:r>
          </w:p>
        </w:tc>
        <w:tc>
          <w:tcPr>
            <w:tcW w:w="7083" w:type="dxa"/>
            <w:gridSpan w:val="13"/>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Nivelurile impozitului/taxei, pe ranguri de localități</w:t>
            </w:r>
          </w:p>
        </w:tc>
      </w:tr>
      <w:tr w:rsidR="00F23263" w:rsidRPr="00F23263" w:rsidTr="004A5602">
        <w:trPr>
          <w:cantSplit/>
          <w:trHeight w:val="306"/>
        </w:trPr>
        <w:tc>
          <w:tcPr>
            <w:tcW w:w="1023" w:type="dxa"/>
            <w:gridSpan w:val="3"/>
            <w:vMerge/>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8"/>
                <w:szCs w:val="28"/>
                <w:lang w:val="ro-RO" w:eastAsia="ro-RO"/>
              </w:rPr>
            </w:pPr>
          </w:p>
        </w:tc>
        <w:tc>
          <w:tcPr>
            <w:tcW w:w="1155"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c>
          <w:tcPr>
            <w:tcW w:w="115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I</w:t>
            </w:r>
          </w:p>
        </w:tc>
        <w:tc>
          <w:tcPr>
            <w:tcW w:w="115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II</w:t>
            </w:r>
          </w:p>
        </w:tc>
        <w:tc>
          <w:tcPr>
            <w:tcW w:w="115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III</w:t>
            </w:r>
          </w:p>
        </w:tc>
        <w:tc>
          <w:tcPr>
            <w:tcW w:w="115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IV</w:t>
            </w:r>
          </w:p>
        </w:tc>
        <w:tc>
          <w:tcPr>
            <w:tcW w:w="1156"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V</w:t>
            </w:r>
          </w:p>
        </w:tc>
        <w:tc>
          <w:tcPr>
            <w:tcW w:w="1155"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c>
          <w:tcPr>
            <w:tcW w:w="115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I</w:t>
            </w:r>
          </w:p>
        </w:tc>
        <w:tc>
          <w:tcPr>
            <w:tcW w:w="115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II</w:t>
            </w:r>
          </w:p>
        </w:tc>
        <w:tc>
          <w:tcPr>
            <w:tcW w:w="1155" w:type="dxa"/>
            <w:gridSpan w:val="3"/>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III</w:t>
            </w:r>
          </w:p>
        </w:tc>
        <w:tc>
          <w:tcPr>
            <w:tcW w:w="115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IV</w:t>
            </w:r>
          </w:p>
        </w:tc>
        <w:tc>
          <w:tcPr>
            <w:tcW w:w="1308" w:type="dxa"/>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V</w:t>
            </w:r>
          </w:p>
        </w:tc>
      </w:tr>
      <w:tr w:rsidR="00F23263" w:rsidRPr="00F23263" w:rsidTr="004A5602">
        <w:trPr>
          <w:cantSplit/>
        </w:trPr>
        <w:tc>
          <w:tcPr>
            <w:tcW w:w="1023" w:type="dxa"/>
            <w:gridSpan w:val="3"/>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A</w:t>
            </w:r>
          </w:p>
        </w:tc>
        <w:tc>
          <w:tcPr>
            <w:tcW w:w="1155" w:type="dxa"/>
            <w:tcBorders>
              <w:top w:val="single" w:sz="4" w:space="0" w:color="auto"/>
              <w:left w:val="double" w:sz="4" w:space="0" w:color="auto"/>
              <w:bottom w:val="single" w:sz="4" w:space="0" w:color="auto"/>
              <w:right w:val="sing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8.282 - 20.706</w:t>
            </w:r>
          </w:p>
        </w:tc>
        <w:tc>
          <w:tcPr>
            <w:tcW w:w="1155" w:type="dxa"/>
            <w:gridSpan w:val="2"/>
            <w:tcBorders>
              <w:top w:val="single" w:sz="4" w:space="0" w:color="auto"/>
              <w:left w:val="single" w:sz="4" w:space="0" w:color="auto"/>
              <w:bottom w:val="single" w:sz="4" w:space="0" w:color="auto"/>
              <w:right w:val="sing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6.878 -17.194</w:t>
            </w:r>
          </w:p>
        </w:tc>
        <w:tc>
          <w:tcPr>
            <w:tcW w:w="1155" w:type="dxa"/>
            <w:gridSpan w:val="2"/>
            <w:tcBorders>
              <w:top w:val="single" w:sz="4" w:space="0" w:color="auto"/>
              <w:left w:val="single" w:sz="4" w:space="0" w:color="auto"/>
              <w:bottom w:val="single" w:sz="4" w:space="0" w:color="auto"/>
              <w:right w:val="sing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6.042 -15.106</w:t>
            </w:r>
          </w:p>
        </w:tc>
        <w:tc>
          <w:tcPr>
            <w:tcW w:w="1155" w:type="dxa"/>
            <w:gridSpan w:val="2"/>
            <w:tcBorders>
              <w:top w:val="single" w:sz="4" w:space="0" w:color="auto"/>
              <w:left w:val="single" w:sz="4" w:space="0" w:color="auto"/>
              <w:bottom w:val="single" w:sz="4" w:space="0" w:color="auto"/>
              <w:right w:val="sing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5.236 -13.090</w:t>
            </w:r>
          </w:p>
        </w:tc>
        <w:tc>
          <w:tcPr>
            <w:tcW w:w="1155" w:type="dxa"/>
            <w:gridSpan w:val="2"/>
            <w:tcBorders>
              <w:top w:val="single" w:sz="4" w:space="0" w:color="auto"/>
              <w:left w:val="single" w:sz="4" w:space="0" w:color="auto"/>
              <w:bottom w:val="single" w:sz="4" w:space="0" w:color="auto"/>
              <w:right w:val="sing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711 -1.788</w:t>
            </w:r>
          </w:p>
        </w:tc>
        <w:tc>
          <w:tcPr>
            <w:tcW w:w="1156" w:type="dxa"/>
            <w:gridSpan w:val="2"/>
            <w:tcBorders>
              <w:top w:val="single" w:sz="4" w:space="0" w:color="auto"/>
              <w:left w:val="sing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569 -1.422</w:t>
            </w:r>
          </w:p>
        </w:tc>
        <w:tc>
          <w:tcPr>
            <w:tcW w:w="1155"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c>
          <w:tcPr>
            <w:tcW w:w="115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c>
          <w:tcPr>
            <w:tcW w:w="115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c>
          <w:tcPr>
            <w:tcW w:w="1155" w:type="dxa"/>
            <w:gridSpan w:val="3"/>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c>
          <w:tcPr>
            <w:tcW w:w="115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right"/>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889</w:t>
            </w:r>
          </w:p>
        </w:tc>
        <w:tc>
          <w:tcPr>
            <w:tcW w:w="1308" w:type="dxa"/>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right"/>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711</w:t>
            </w:r>
          </w:p>
        </w:tc>
      </w:tr>
      <w:tr w:rsidR="00F23263" w:rsidRPr="00F23263" w:rsidTr="004A5602">
        <w:trPr>
          <w:cantSplit/>
        </w:trPr>
        <w:tc>
          <w:tcPr>
            <w:tcW w:w="1023" w:type="dxa"/>
            <w:gridSpan w:val="3"/>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B</w:t>
            </w:r>
          </w:p>
        </w:tc>
        <w:tc>
          <w:tcPr>
            <w:tcW w:w="1155" w:type="dxa"/>
            <w:tcBorders>
              <w:top w:val="single" w:sz="4" w:space="0" w:color="auto"/>
              <w:left w:val="double" w:sz="4" w:space="0" w:color="auto"/>
              <w:bottom w:val="single" w:sz="4" w:space="0" w:color="auto"/>
              <w:right w:val="sing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6.878 - 17.194</w:t>
            </w:r>
          </w:p>
        </w:tc>
        <w:tc>
          <w:tcPr>
            <w:tcW w:w="1155" w:type="dxa"/>
            <w:gridSpan w:val="2"/>
            <w:tcBorders>
              <w:top w:val="single" w:sz="4" w:space="0" w:color="auto"/>
              <w:left w:val="single" w:sz="4" w:space="0" w:color="auto"/>
              <w:bottom w:val="single" w:sz="4" w:space="0" w:color="auto"/>
              <w:right w:val="sing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5.199 -12.998</w:t>
            </w:r>
          </w:p>
        </w:tc>
        <w:tc>
          <w:tcPr>
            <w:tcW w:w="1155" w:type="dxa"/>
            <w:gridSpan w:val="2"/>
            <w:tcBorders>
              <w:top w:val="single" w:sz="4" w:space="0" w:color="auto"/>
              <w:left w:val="single" w:sz="4" w:space="0" w:color="auto"/>
              <w:bottom w:val="single" w:sz="4" w:space="0" w:color="auto"/>
              <w:right w:val="sing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4.215 -10.538</w:t>
            </w:r>
          </w:p>
        </w:tc>
        <w:tc>
          <w:tcPr>
            <w:tcW w:w="1155" w:type="dxa"/>
            <w:gridSpan w:val="2"/>
            <w:tcBorders>
              <w:top w:val="single" w:sz="4" w:space="0" w:color="auto"/>
              <w:left w:val="single" w:sz="4" w:space="0" w:color="auto"/>
              <w:bottom w:val="single" w:sz="4" w:space="0" w:color="auto"/>
              <w:right w:val="sing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3.558 -8.894</w:t>
            </w:r>
          </w:p>
        </w:tc>
        <w:tc>
          <w:tcPr>
            <w:tcW w:w="1155" w:type="dxa"/>
            <w:gridSpan w:val="2"/>
            <w:tcBorders>
              <w:top w:val="single" w:sz="4" w:space="0" w:color="auto"/>
              <w:left w:val="single" w:sz="4" w:space="0" w:color="auto"/>
              <w:bottom w:val="single" w:sz="4" w:space="0" w:color="auto"/>
              <w:right w:val="sing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569 -1.422</w:t>
            </w:r>
          </w:p>
        </w:tc>
        <w:tc>
          <w:tcPr>
            <w:tcW w:w="1156" w:type="dxa"/>
            <w:gridSpan w:val="2"/>
            <w:tcBorders>
              <w:top w:val="single" w:sz="4" w:space="0" w:color="auto"/>
              <w:left w:val="sing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427 -1.068</w:t>
            </w:r>
          </w:p>
        </w:tc>
        <w:tc>
          <w:tcPr>
            <w:tcW w:w="1155"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c>
          <w:tcPr>
            <w:tcW w:w="115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c>
          <w:tcPr>
            <w:tcW w:w="115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c>
          <w:tcPr>
            <w:tcW w:w="1155" w:type="dxa"/>
            <w:gridSpan w:val="3"/>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c>
          <w:tcPr>
            <w:tcW w:w="115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right"/>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711</w:t>
            </w:r>
          </w:p>
        </w:tc>
        <w:tc>
          <w:tcPr>
            <w:tcW w:w="1308" w:type="dxa"/>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right"/>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534</w:t>
            </w:r>
          </w:p>
        </w:tc>
      </w:tr>
      <w:tr w:rsidR="00F23263" w:rsidRPr="00F23263" w:rsidTr="004A5602">
        <w:trPr>
          <w:cantSplit/>
        </w:trPr>
        <w:tc>
          <w:tcPr>
            <w:tcW w:w="15037" w:type="dxa"/>
            <w:gridSpan w:val="27"/>
            <w:tcBorders>
              <w:top w:val="double" w:sz="4" w:space="0" w:color="auto"/>
              <w:left w:val="double" w:sz="4" w:space="0" w:color="auto"/>
              <w:bottom w:val="single" w:sz="4" w:space="0" w:color="auto"/>
              <w:right w:val="double" w:sz="4" w:space="0" w:color="auto"/>
            </w:tcBorders>
          </w:tcPr>
          <w:p w:rsidR="00F23263" w:rsidRPr="00F23263" w:rsidRDefault="00F23263" w:rsidP="00F23263">
            <w:pPr>
              <w:keepNext/>
              <w:spacing w:after="0" w:line="240" w:lineRule="auto"/>
              <w:jc w:val="both"/>
              <w:outlineLvl w:val="1"/>
              <w:rPr>
                <w:rFonts w:ascii="Cambria" w:eastAsia="Times New Roman" w:hAnsi="Cambria" w:cs="Cambria"/>
                <w:b/>
                <w:bCs/>
                <w:sz w:val="18"/>
                <w:szCs w:val="18"/>
                <w:lang w:val="ro-RO" w:eastAsia="ro-RO"/>
              </w:rPr>
            </w:pPr>
            <w:r w:rsidRPr="00F23263">
              <w:rPr>
                <w:rFonts w:ascii="Cambria" w:eastAsia="Times New Roman" w:hAnsi="Cambria" w:cs="Cambria"/>
                <w:b/>
                <w:bCs/>
                <w:lang w:val="ro-RO" w:eastAsia="ro-RO"/>
              </w:rPr>
              <w:t xml:space="preserve">Art. 465 alin. (4)                                                                                                                                                                                                      </w:t>
            </w:r>
            <w:r w:rsidRPr="00F23263">
              <w:rPr>
                <w:rFonts w:ascii="Cambria" w:eastAsia="Times New Roman" w:hAnsi="Cambria" w:cs="Cambria"/>
                <w:lang w:val="ro-RO" w:eastAsia="ro-RO"/>
              </w:rPr>
              <w:t>- lei/ha -</w:t>
            </w:r>
          </w:p>
        </w:tc>
      </w:tr>
      <w:tr w:rsidR="00F23263" w:rsidRPr="00F23263" w:rsidTr="004A5602">
        <w:trPr>
          <w:cantSplit/>
          <w:trHeight w:val="410"/>
        </w:trPr>
        <w:tc>
          <w:tcPr>
            <w:tcW w:w="535" w:type="dxa"/>
            <w:vMerge w:val="restart"/>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ind w:right="-57"/>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Nr.</w:t>
            </w:r>
          </w:p>
          <w:p w:rsidR="00F23263" w:rsidRPr="00F23263" w:rsidRDefault="00F23263" w:rsidP="00F23263">
            <w:pPr>
              <w:spacing w:after="0" w:line="240" w:lineRule="auto"/>
              <w:ind w:right="-57"/>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crt.</w:t>
            </w:r>
          </w:p>
        </w:tc>
        <w:tc>
          <w:tcPr>
            <w:tcW w:w="2628" w:type="dxa"/>
            <w:gridSpan w:val="4"/>
            <w:vMerge w:val="restart"/>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Arial" w:eastAsia="Times New Roman" w:hAnsi="Arial" w:cs="Arial"/>
                <w:noProof/>
                <w:sz w:val="24"/>
                <w:szCs w:val="24"/>
                <w:lang w:eastAsia="en-GB"/>
              </w:rPr>
              <mc:AlternateContent>
                <mc:Choice Requires="wps">
                  <w:drawing>
                    <wp:anchor distT="0" distB="0" distL="114300" distR="114300" simplePos="0" relativeHeight="251659264" behindDoc="0" locked="0" layoutInCell="1" allowOverlap="1">
                      <wp:simplePos x="0" y="0"/>
                      <wp:positionH relativeFrom="column">
                        <wp:posOffset>-40640</wp:posOffset>
                      </wp:positionH>
                      <wp:positionV relativeFrom="paragraph">
                        <wp:posOffset>9525</wp:posOffset>
                      </wp:positionV>
                      <wp:extent cx="1625600" cy="685800"/>
                      <wp:effectExtent l="11430" t="12065" r="10795" b="698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560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50738A"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pt,.75pt" to="124.8pt,5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"/>
                  </w:pict>
                </mc:Fallback>
              </mc:AlternateContent>
            </w:r>
            <w:r w:rsidRPr="00F23263">
              <w:rPr>
                <w:rFonts w:ascii="Cambria" w:eastAsia="Times New Roman" w:hAnsi="Cambria" w:cs="Cambria"/>
                <w:sz w:val="24"/>
                <w:szCs w:val="24"/>
                <w:lang w:val="ro-RO" w:eastAsia="ro-RO"/>
              </w:rPr>
              <w:t xml:space="preserve">                        Zona</w:t>
            </w:r>
          </w:p>
          <w:p w:rsidR="00F23263" w:rsidRPr="00F23263" w:rsidRDefault="00F23263" w:rsidP="00F23263">
            <w:pPr>
              <w:spacing w:after="0" w:line="240" w:lineRule="auto"/>
              <w:rPr>
                <w:rFonts w:ascii="Cambria" w:eastAsia="Times New Roman" w:hAnsi="Cambria" w:cs="Cambria"/>
                <w:sz w:val="24"/>
                <w:szCs w:val="24"/>
                <w:lang w:val="ro-RO" w:eastAsia="ro-RO"/>
              </w:rPr>
            </w:pPr>
          </w:p>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 xml:space="preserve">Categoria </w:t>
            </w:r>
          </w:p>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de  folosință</w:t>
            </w:r>
          </w:p>
        </w:tc>
        <w:tc>
          <w:tcPr>
            <w:tcW w:w="5861" w:type="dxa"/>
            <w:gridSpan w:val="11"/>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tabs>
                <w:tab w:val="center" w:pos="2959"/>
                <w:tab w:val="left" w:pos="5220"/>
              </w:tabs>
              <w:spacing w:after="0" w:line="240" w:lineRule="auto"/>
              <w:jc w:val="center"/>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NIVELURILE  STABILITE PRIN CODUL FISCAL</w:t>
            </w:r>
          </w:p>
          <w:p w:rsidR="00F23263" w:rsidRPr="00F23263" w:rsidRDefault="00F23263" w:rsidP="00F23263">
            <w:pPr>
              <w:tabs>
                <w:tab w:val="center" w:pos="2959"/>
                <w:tab w:val="left" w:pos="5220"/>
              </w:tabs>
              <w:spacing w:after="0" w:line="240" w:lineRule="auto"/>
              <w:jc w:val="center"/>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 xml:space="preserve"> </w:t>
            </w:r>
          </w:p>
        </w:tc>
        <w:tc>
          <w:tcPr>
            <w:tcW w:w="6013" w:type="dxa"/>
            <w:gridSpan w:val="11"/>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NIVELURILE STABILITE DE CONSILIUL LOCAL</w:t>
            </w:r>
          </w:p>
          <w:p w:rsidR="00F23263" w:rsidRPr="00F23263" w:rsidRDefault="00F23263" w:rsidP="00F23263">
            <w:pPr>
              <w:spacing w:after="0" w:line="240" w:lineRule="auto"/>
              <w:jc w:val="center"/>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 xml:space="preserve">PENTRU ANUL 2017 </w:t>
            </w:r>
          </w:p>
        </w:tc>
      </w:tr>
      <w:tr w:rsidR="00F23263" w:rsidRPr="00F23263" w:rsidTr="004A5602">
        <w:trPr>
          <w:cantSplit/>
          <w:trHeight w:val="207"/>
        </w:trPr>
        <w:tc>
          <w:tcPr>
            <w:tcW w:w="535" w:type="dxa"/>
            <w:vMerge/>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8"/>
                <w:szCs w:val="28"/>
                <w:lang w:val="ro-RO" w:eastAsia="ro-RO"/>
              </w:rPr>
            </w:pPr>
          </w:p>
        </w:tc>
        <w:tc>
          <w:tcPr>
            <w:tcW w:w="2628" w:type="dxa"/>
            <w:gridSpan w:val="4"/>
            <w:vMerge/>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1465" w:type="dxa"/>
            <w:gridSpan w:val="4"/>
            <w:tcBorders>
              <w:top w:val="single" w:sz="4" w:space="0" w:color="auto"/>
              <w:left w:val="double" w:sz="4" w:space="0" w:color="auto"/>
              <w:bottom w:val="single" w:sz="4" w:space="0" w:color="auto"/>
              <w:right w:val="sing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A</w:t>
            </w:r>
          </w:p>
        </w:tc>
        <w:tc>
          <w:tcPr>
            <w:tcW w:w="1465" w:type="dxa"/>
            <w:gridSpan w:val="2"/>
            <w:tcBorders>
              <w:top w:val="single" w:sz="4" w:space="0" w:color="auto"/>
              <w:left w:val="single" w:sz="4" w:space="0" w:color="auto"/>
              <w:bottom w:val="single" w:sz="4" w:space="0" w:color="auto"/>
              <w:right w:val="sing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B</w:t>
            </w:r>
          </w:p>
        </w:tc>
        <w:tc>
          <w:tcPr>
            <w:tcW w:w="1465" w:type="dxa"/>
            <w:gridSpan w:val="2"/>
            <w:tcBorders>
              <w:top w:val="single" w:sz="4" w:space="0" w:color="auto"/>
              <w:left w:val="single" w:sz="4" w:space="0" w:color="auto"/>
              <w:bottom w:val="single" w:sz="4" w:space="0" w:color="auto"/>
              <w:right w:val="sing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C</w:t>
            </w:r>
          </w:p>
        </w:tc>
        <w:tc>
          <w:tcPr>
            <w:tcW w:w="1466" w:type="dxa"/>
            <w:gridSpan w:val="3"/>
            <w:tcBorders>
              <w:top w:val="single" w:sz="4" w:space="0" w:color="auto"/>
              <w:left w:val="sing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D</w:t>
            </w:r>
          </w:p>
        </w:tc>
        <w:tc>
          <w:tcPr>
            <w:tcW w:w="1465" w:type="dxa"/>
            <w:gridSpan w:val="4"/>
            <w:tcBorders>
              <w:top w:val="single" w:sz="4" w:space="0" w:color="auto"/>
              <w:left w:val="double" w:sz="4" w:space="0" w:color="auto"/>
              <w:bottom w:val="single" w:sz="4" w:space="0" w:color="auto"/>
              <w:right w:val="sing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c>
          <w:tcPr>
            <w:tcW w:w="1465" w:type="dxa"/>
            <w:gridSpan w:val="3"/>
            <w:tcBorders>
              <w:top w:val="single" w:sz="4" w:space="0" w:color="auto"/>
              <w:left w:val="single" w:sz="4" w:space="0" w:color="auto"/>
              <w:bottom w:val="single" w:sz="4" w:space="0" w:color="auto"/>
              <w:right w:val="sing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B</w:t>
            </w:r>
          </w:p>
        </w:tc>
        <w:tc>
          <w:tcPr>
            <w:tcW w:w="1465" w:type="dxa"/>
            <w:gridSpan w:val="2"/>
            <w:tcBorders>
              <w:top w:val="single" w:sz="4" w:space="0" w:color="auto"/>
              <w:left w:val="single" w:sz="4" w:space="0" w:color="auto"/>
              <w:bottom w:val="single" w:sz="4" w:space="0" w:color="auto"/>
              <w:right w:val="sing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c>
          <w:tcPr>
            <w:tcW w:w="1618" w:type="dxa"/>
            <w:gridSpan w:val="2"/>
            <w:tcBorders>
              <w:top w:val="single" w:sz="4" w:space="0" w:color="auto"/>
              <w:left w:val="sing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r>
      <w:tr w:rsidR="00F23263" w:rsidRPr="00F23263" w:rsidTr="004A5602">
        <w:trPr>
          <w:cantSplit/>
        </w:trPr>
        <w:tc>
          <w:tcPr>
            <w:tcW w:w="535"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w:t>
            </w:r>
          </w:p>
        </w:tc>
        <w:tc>
          <w:tcPr>
            <w:tcW w:w="2628" w:type="dxa"/>
            <w:gridSpan w:val="4"/>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Teren arabil</w:t>
            </w:r>
          </w:p>
        </w:tc>
        <w:tc>
          <w:tcPr>
            <w:tcW w:w="1465" w:type="dxa"/>
            <w:gridSpan w:val="4"/>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28</w:t>
            </w:r>
          </w:p>
        </w:tc>
        <w:tc>
          <w:tcPr>
            <w:tcW w:w="146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21</w:t>
            </w:r>
          </w:p>
        </w:tc>
        <w:tc>
          <w:tcPr>
            <w:tcW w:w="146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19</w:t>
            </w:r>
          </w:p>
        </w:tc>
        <w:tc>
          <w:tcPr>
            <w:tcW w:w="1466"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15</w:t>
            </w:r>
          </w:p>
        </w:tc>
        <w:tc>
          <w:tcPr>
            <w:tcW w:w="1465" w:type="dxa"/>
            <w:gridSpan w:val="4"/>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c>
          <w:tcPr>
            <w:tcW w:w="1465" w:type="dxa"/>
            <w:gridSpan w:val="3"/>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21</w:t>
            </w:r>
          </w:p>
        </w:tc>
        <w:tc>
          <w:tcPr>
            <w:tcW w:w="146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c>
          <w:tcPr>
            <w:tcW w:w="1618"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r>
      <w:tr w:rsidR="00F23263" w:rsidRPr="00F23263" w:rsidTr="004A5602">
        <w:trPr>
          <w:cantSplit/>
        </w:trPr>
        <w:tc>
          <w:tcPr>
            <w:tcW w:w="535"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w:t>
            </w:r>
          </w:p>
        </w:tc>
        <w:tc>
          <w:tcPr>
            <w:tcW w:w="2628" w:type="dxa"/>
            <w:gridSpan w:val="4"/>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Pășune</w:t>
            </w:r>
          </w:p>
        </w:tc>
        <w:tc>
          <w:tcPr>
            <w:tcW w:w="1465" w:type="dxa"/>
            <w:gridSpan w:val="4"/>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21</w:t>
            </w:r>
          </w:p>
        </w:tc>
        <w:tc>
          <w:tcPr>
            <w:tcW w:w="146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19</w:t>
            </w:r>
          </w:p>
        </w:tc>
        <w:tc>
          <w:tcPr>
            <w:tcW w:w="146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15</w:t>
            </w:r>
          </w:p>
        </w:tc>
        <w:tc>
          <w:tcPr>
            <w:tcW w:w="1466"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13</w:t>
            </w:r>
          </w:p>
        </w:tc>
        <w:tc>
          <w:tcPr>
            <w:tcW w:w="1465" w:type="dxa"/>
            <w:gridSpan w:val="4"/>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c>
          <w:tcPr>
            <w:tcW w:w="1465" w:type="dxa"/>
            <w:gridSpan w:val="3"/>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19</w:t>
            </w:r>
          </w:p>
        </w:tc>
        <w:tc>
          <w:tcPr>
            <w:tcW w:w="146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c>
          <w:tcPr>
            <w:tcW w:w="1618"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r>
      <w:tr w:rsidR="00F23263" w:rsidRPr="00F23263" w:rsidTr="004A5602">
        <w:trPr>
          <w:cantSplit/>
        </w:trPr>
        <w:tc>
          <w:tcPr>
            <w:tcW w:w="535"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w:t>
            </w:r>
          </w:p>
        </w:tc>
        <w:tc>
          <w:tcPr>
            <w:tcW w:w="2628" w:type="dxa"/>
            <w:gridSpan w:val="4"/>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Fâneață</w:t>
            </w:r>
          </w:p>
        </w:tc>
        <w:tc>
          <w:tcPr>
            <w:tcW w:w="1465" w:type="dxa"/>
            <w:gridSpan w:val="4"/>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21</w:t>
            </w:r>
          </w:p>
        </w:tc>
        <w:tc>
          <w:tcPr>
            <w:tcW w:w="146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19</w:t>
            </w:r>
          </w:p>
        </w:tc>
        <w:tc>
          <w:tcPr>
            <w:tcW w:w="146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15</w:t>
            </w:r>
          </w:p>
        </w:tc>
        <w:tc>
          <w:tcPr>
            <w:tcW w:w="1466"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13</w:t>
            </w:r>
          </w:p>
        </w:tc>
        <w:tc>
          <w:tcPr>
            <w:tcW w:w="1465" w:type="dxa"/>
            <w:gridSpan w:val="4"/>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c>
          <w:tcPr>
            <w:tcW w:w="1465" w:type="dxa"/>
            <w:gridSpan w:val="3"/>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19</w:t>
            </w:r>
          </w:p>
        </w:tc>
        <w:tc>
          <w:tcPr>
            <w:tcW w:w="146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c>
          <w:tcPr>
            <w:tcW w:w="1618"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r>
      <w:tr w:rsidR="00F23263" w:rsidRPr="00F23263" w:rsidTr="004A5602">
        <w:trPr>
          <w:cantSplit/>
        </w:trPr>
        <w:tc>
          <w:tcPr>
            <w:tcW w:w="535"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4</w:t>
            </w:r>
          </w:p>
        </w:tc>
        <w:tc>
          <w:tcPr>
            <w:tcW w:w="2628" w:type="dxa"/>
            <w:gridSpan w:val="4"/>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Vie</w:t>
            </w:r>
          </w:p>
        </w:tc>
        <w:tc>
          <w:tcPr>
            <w:tcW w:w="1465" w:type="dxa"/>
            <w:gridSpan w:val="4"/>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46</w:t>
            </w:r>
          </w:p>
        </w:tc>
        <w:tc>
          <w:tcPr>
            <w:tcW w:w="146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35</w:t>
            </w:r>
          </w:p>
        </w:tc>
        <w:tc>
          <w:tcPr>
            <w:tcW w:w="146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28</w:t>
            </w:r>
          </w:p>
        </w:tc>
        <w:tc>
          <w:tcPr>
            <w:tcW w:w="1466"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19</w:t>
            </w:r>
          </w:p>
        </w:tc>
        <w:tc>
          <w:tcPr>
            <w:tcW w:w="1465" w:type="dxa"/>
            <w:gridSpan w:val="4"/>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c>
          <w:tcPr>
            <w:tcW w:w="1465" w:type="dxa"/>
            <w:gridSpan w:val="3"/>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35</w:t>
            </w:r>
          </w:p>
        </w:tc>
        <w:tc>
          <w:tcPr>
            <w:tcW w:w="146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c>
          <w:tcPr>
            <w:tcW w:w="1618"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r>
      <w:tr w:rsidR="00F23263" w:rsidRPr="00F23263" w:rsidTr="004A5602">
        <w:trPr>
          <w:cantSplit/>
        </w:trPr>
        <w:tc>
          <w:tcPr>
            <w:tcW w:w="535"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w:t>
            </w:r>
          </w:p>
        </w:tc>
        <w:tc>
          <w:tcPr>
            <w:tcW w:w="2628" w:type="dxa"/>
            <w:gridSpan w:val="4"/>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Livadă</w:t>
            </w:r>
          </w:p>
        </w:tc>
        <w:tc>
          <w:tcPr>
            <w:tcW w:w="1465" w:type="dxa"/>
            <w:gridSpan w:val="4"/>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53</w:t>
            </w:r>
          </w:p>
        </w:tc>
        <w:tc>
          <w:tcPr>
            <w:tcW w:w="146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46</w:t>
            </w:r>
          </w:p>
        </w:tc>
        <w:tc>
          <w:tcPr>
            <w:tcW w:w="146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35</w:t>
            </w:r>
          </w:p>
        </w:tc>
        <w:tc>
          <w:tcPr>
            <w:tcW w:w="1466"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28</w:t>
            </w:r>
          </w:p>
        </w:tc>
        <w:tc>
          <w:tcPr>
            <w:tcW w:w="1465" w:type="dxa"/>
            <w:gridSpan w:val="4"/>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c>
          <w:tcPr>
            <w:tcW w:w="1465" w:type="dxa"/>
            <w:gridSpan w:val="3"/>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46</w:t>
            </w:r>
          </w:p>
        </w:tc>
        <w:tc>
          <w:tcPr>
            <w:tcW w:w="146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c>
          <w:tcPr>
            <w:tcW w:w="1618"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r>
      <w:tr w:rsidR="00F23263" w:rsidRPr="00F23263" w:rsidTr="004A5602">
        <w:trPr>
          <w:cantSplit/>
        </w:trPr>
        <w:tc>
          <w:tcPr>
            <w:tcW w:w="535"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6</w:t>
            </w:r>
          </w:p>
        </w:tc>
        <w:tc>
          <w:tcPr>
            <w:tcW w:w="2628" w:type="dxa"/>
            <w:gridSpan w:val="4"/>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Pădure sau alt teren cu vegetație forestieră</w:t>
            </w:r>
          </w:p>
        </w:tc>
        <w:tc>
          <w:tcPr>
            <w:tcW w:w="1465" w:type="dxa"/>
            <w:gridSpan w:val="4"/>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28</w:t>
            </w:r>
          </w:p>
        </w:tc>
        <w:tc>
          <w:tcPr>
            <w:tcW w:w="146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21</w:t>
            </w:r>
          </w:p>
        </w:tc>
        <w:tc>
          <w:tcPr>
            <w:tcW w:w="146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19</w:t>
            </w:r>
          </w:p>
        </w:tc>
        <w:tc>
          <w:tcPr>
            <w:tcW w:w="1466"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15</w:t>
            </w:r>
          </w:p>
        </w:tc>
        <w:tc>
          <w:tcPr>
            <w:tcW w:w="1465" w:type="dxa"/>
            <w:gridSpan w:val="4"/>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c>
          <w:tcPr>
            <w:tcW w:w="1465" w:type="dxa"/>
            <w:gridSpan w:val="3"/>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21</w:t>
            </w:r>
          </w:p>
        </w:tc>
        <w:tc>
          <w:tcPr>
            <w:tcW w:w="146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c>
          <w:tcPr>
            <w:tcW w:w="1618"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r>
      <w:tr w:rsidR="00F23263" w:rsidRPr="00F23263" w:rsidTr="004A5602">
        <w:trPr>
          <w:cantSplit/>
        </w:trPr>
        <w:tc>
          <w:tcPr>
            <w:tcW w:w="535"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7</w:t>
            </w:r>
          </w:p>
        </w:tc>
        <w:tc>
          <w:tcPr>
            <w:tcW w:w="2628" w:type="dxa"/>
            <w:gridSpan w:val="4"/>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Teren cu ape</w:t>
            </w:r>
          </w:p>
        </w:tc>
        <w:tc>
          <w:tcPr>
            <w:tcW w:w="1465" w:type="dxa"/>
            <w:gridSpan w:val="4"/>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15</w:t>
            </w:r>
          </w:p>
        </w:tc>
        <w:tc>
          <w:tcPr>
            <w:tcW w:w="146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13</w:t>
            </w:r>
          </w:p>
        </w:tc>
        <w:tc>
          <w:tcPr>
            <w:tcW w:w="146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8</w:t>
            </w:r>
          </w:p>
        </w:tc>
        <w:tc>
          <w:tcPr>
            <w:tcW w:w="1466"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c>
          <w:tcPr>
            <w:tcW w:w="1465" w:type="dxa"/>
            <w:gridSpan w:val="4"/>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c>
          <w:tcPr>
            <w:tcW w:w="1465" w:type="dxa"/>
            <w:gridSpan w:val="3"/>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13</w:t>
            </w:r>
          </w:p>
        </w:tc>
        <w:tc>
          <w:tcPr>
            <w:tcW w:w="146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c>
          <w:tcPr>
            <w:tcW w:w="1618"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r>
      <w:tr w:rsidR="00F23263" w:rsidRPr="00F23263" w:rsidTr="004A5602">
        <w:trPr>
          <w:cantSplit/>
        </w:trPr>
        <w:tc>
          <w:tcPr>
            <w:tcW w:w="535"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8</w:t>
            </w:r>
          </w:p>
        </w:tc>
        <w:tc>
          <w:tcPr>
            <w:tcW w:w="2628" w:type="dxa"/>
            <w:gridSpan w:val="4"/>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Drumuri și căi ferate</w:t>
            </w:r>
          </w:p>
        </w:tc>
        <w:tc>
          <w:tcPr>
            <w:tcW w:w="1465" w:type="dxa"/>
            <w:gridSpan w:val="4"/>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c>
          <w:tcPr>
            <w:tcW w:w="146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c>
          <w:tcPr>
            <w:tcW w:w="146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c>
          <w:tcPr>
            <w:tcW w:w="1466"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c>
          <w:tcPr>
            <w:tcW w:w="1465" w:type="dxa"/>
            <w:gridSpan w:val="4"/>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c>
          <w:tcPr>
            <w:tcW w:w="1465" w:type="dxa"/>
            <w:gridSpan w:val="3"/>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c>
          <w:tcPr>
            <w:tcW w:w="1465"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c>
          <w:tcPr>
            <w:tcW w:w="1618"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r>
      <w:tr w:rsidR="00F23263" w:rsidRPr="00F23263" w:rsidTr="004A5602">
        <w:trPr>
          <w:cantSplit/>
        </w:trPr>
        <w:tc>
          <w:tcPr>
            <w:tcW w:w="535" w:type="dxa"/>
            <w:tcBorders>
              <w:top w:val="single" w:sz="4" w:space="0" w:color="auto"/>
              <w:left w:val="double" w:sz="4" w:space="0" w:color="auto"/>
              <w:bottom w:val="doub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9</w:t>
            </w:r>
          </w:p>
        </w:tc>
        <w:tc>
          <w:tcPr>
            <w:tcW w:w="2628" w:type="dxa"/>
            <w:gridSpan w:val="4"/>
            <w:tcBorders>
              <w:top w:val="single" w:sz="4" w:space="0" w:color="auto"/>
              <w:left w:val="single" w:sz="4" w:space="0" w:color="auto"/>
              <w:bottom w:val="doub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Neproductiv</w:t>
            </w:r>
          </w:p>
        </w:tc>
        <w:tc>
          <w:tcPr>
            <w:tcW w:w="1465" w:type="dxa"/>
            <w:gridSpan w:val="4"/>
            <w:tcBorders>
              <w:top w:val="single" w:sz="4" w:space="0" w:color="auto"/>
              <w:left w:val="double" w:sz="4" w:space="0" w:color="auto"/>
              <w:bottom w:val="doub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c>
          <w:tcPr>
            <w:tcW w:w="1465" w:type="dxa"/>
            <w:gridSpan w:val="2"/>
            <w:tcBorders>
              <w:top w:val="single" w:sz="4" w:space="0" w:color="auto"/>
              <w:left w:val="single" w:sz="4" w:space="0" w:color="auto"/>
              <w:bottom w:val="doub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c>
          <w:tcPr>
            <w:tcW w:w="1465" w:type="dxa"/>
            <w:gridSpan w:val="2"/>
            <w:tcBorders>
              <w:top w:val="single" w:sz="4" w:space="0" w:color="auto"/>
              <w:left w:val="single" w:sz="4" w:space="0" w:color="auto"/>
              <w:bottom w:val="doub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c>
          <w:tcPr>
            <w:tcW w:w="1466" w:type="dxa"/>
            <w:gridSpan w:val="3"/>
            <w:tcBorders>
              <w:top w:val="single" w:sz="4" w:space="0" w:color="auto"/>
              <w:left w:val="single" w:sz="4" w:space="0" w:color="auto"/>
              <w:bottom w:val="doub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c>
          <w:tcPr>
            <w:tcW w:w="1465" w:type="dxa"/>
            <w:gridSpan w:val="4"/>
            <w:tcBorders>
              <w:top w:val="single" w:sz="4" w:space="0" w:color="auto"/>
              <w:left w:val="double" w:sz="4" w:space="0" w:color="auto"/>
              <w:bottom w:val="doub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c>
          <w:tcPr>
            <w:tcW w:w="1465" w:type="dxa"/>
            <w:gridSpan w:val="3"/>
            <w:tcBorders>
              <w:top w:val="single" w:sz="4" w:space="0" w:color="auto"/>
              <w:left w:val="single" w:sz="4" w:space="0" w:color="auto"/>
              <w:bottom w:val="doub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c>
          <w:tcPr>
            <w:tcW w:w="1465" w:type="dxa"/>
            <w:gridSpan w:val="2"/>
            <w:tcBorders>
              <w:top w:val="single" w:sz="4" w:space="0" w:color="auto"/>
              <w:left w:val="single" w:sz="4" w:space="0" w:color="auto"/>
              <w:bottom w:val="doub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c>
          <w:tcPr>
            <w:tcW w:w="1618" w:type="dxa"/>
            <w:gridSpan w:val="2"/>
            <w:tcBorders>
              <w:top w:val="single" w:sz="4" w:space="0" w:color="auto"/>
              <w:left w:val="single" w:sz="4" w:space="0" w:color="auto"/>
              <w:bottom w:val="doub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r>
      <w:tr w:rsidR="00F23263" w:rsidRPr="00F23263" w:rsidTr="004A5602">
        <w:trPr>
          <w:cantSplit/>
          <w:trHeight w:val="187"/>
        </w:trPr>
        <w:tc>
          <w:tcPr>
            <w:tcW w:w="15037" w:type="dxa"/>
            <w:gridSpan w:val="27"/>
            <w:tcBorders>
              <w:top w:val="double" w:sz="4" w:space="0" w:color="auto"/>
              <w:left w:val="double" w:sz="4" w:space="0" w:color="auto"/>
              <w:bottom w:val="single" w:sz="4" w:space="0" w:color="auto"/>
              <w:right w:val="double" w:sz="4" w:space="0" w:color="auto"/>
            </w:tcBorders>
          </w:tcPr>
          <w:p w:rsidR="00F23263" w:rsidRPr="00F23263" w:rsidRDefault="00F23263" w:rsidP="00F23263">
            <w:pPr>
              <w:autoSpaceDE w:val="0"/>
              <w:autoSpaceDN w:val="0"/>
              <w:adjustRightInd w:val="0"/>
              <w:spacing w:after="0" w:line="240" w:lineRule="auto"/>
              <w:rPr>
                <w:rFonts w:ascii="Cambria" w:eastAsia="Times New Roman" w:hAnsi="Cambria" w:cs="Cambria"/>
                <w:sz w:val="24"/>
                <w:szCs w:val="24"/>
                <w:lang w:val="ro-RO" w:eastAsia="ro-RO"/>
              </w:rPr>
            </w:pPr>
            <w:r w:rsidRPr="00F23263">
              <w:rPr>
                <w:rFonts w:ascii="Cambria" w:eastAsia="Times New Roman" w:hAnsi="Cambria" w:cs="Cambria"/>
                <w:b/>
                <w:bCs/>
                <w:sz w:val="24"/>
                <w:szCs w:val="24"/>
                <w:lang w:val="ro-RO" w:eastAsia="ro-RO"/>
              </w:rPr>
              <w:t xml:space="preserve">Art. 465 alin. (5)    </w:t>
            </w:r>
            <w:r w:rsidRPr="00F23263">
              <w:rPr>
                <w:rFonts w:ascii="Cambria" w:eastAsia="Times New Roman" w:hAnsi="Cambria" w:cs="Cambria"/>
                <w:sz w:val="24"/>
                <w:szCs w:val="24"/>
                <w:lang w:val="ro-RO" w:eastAsia="ro-RO"/>
              </w:rPr>
              <w:t xml:space="preserve">Suma stabilită conform alin. (4) se înmulţeşte cu coeficientul de corecţie corespunzător rangului IV al localității satul Popesti  de 1,10.si rangul V  de 1,00-satul  Terchesti . </w:t>
            </w:r>
          </w:p>
        </w:tc>
      </w:tr>
      <w:tr w:rsidR="00F23263" w:rsidRPr="00F23263" w:rsidTr="004A5602">
        <w:trPr>
          <w:cantSplit/>
          <w:trHeight w:val="187"/>
        </w:trPr>
        <w:tc>
          <w:tcPr>
            <w:tcW w:w="15037" w:type="dxa"/>
            <w:gridSpan w:val="27"/>
            <w:tcBorders>
              <w:top w:val="double" w:sz="4" w:space="0" w:color="auto"/>
              <w:left w:val="double" w:sz="4" w:space="0" w:color="auto"/>
              <w:bottom w:val="single" w:sz="4" w:space="0" w:color="auto"/>
              <w:right w:val="double" w:sz="4" w:space="0" w:color="auto"/>
            </w:tcBorders>
          </w:tcPr>
          <w:p w:rsidR="00F23263" w:rsidRPr="00F23263" w:rsidRDefault="00F23263" w:rsidP="00F23263">
            <w:pPr>
              <w:autoSpaceDE w:val="0"/>
              <w:autoSpaceDN w:val="0"/>
              <w:adjustRightInd w:val="0"/>
              <w:spacing w:after="0" w:line="240" w:lineRule="auto"/>
              <w:rPr>
                <w:rFonts w:ascii="Cambria" w:eastAsia="Times New Roman" w:hAnsi="Cambria" w:cs="Cambria"/>
                <w:sz w:val="24"/>
                <w:szCs w:val="24"/>
                <w:lang w:val="ro-RO" w:eastAsia="ro-RO"/>
              </w:rPr>
            </w:pPr>
            <w:r w:rsidRPr="00F23263">
              <w:rPr>
                <w:rFonts w:ascii="Cambria" w:eastAsia="Times New Roman" w:hAnsi="Cambria" w:cs="Cambria"/>
                <w:b/>
                <w:bCs/>
                <w:sz w:val="24"/>
                <w:szCs w:val="24"/>
                <w:lang w:val="ro-RO" w:eastAsia="ro-RO"/>
              </w:rPr>
              <w:t>Art. 465 alin</w:t>
            </w:r>
            <w:r w:rsidRPr="00F23263">
              <w:rPr>
                <w:rFonts w:ascii="Cambria" w:eastAsia="Times New Roman" w:hAnsi="Cambria" w:cs="Cambria"/>
                <w:sz w:val="24"/>
                <w:szCs w:val="24"/>
                <w:lang w:val="ro-RO" w:eastAsia="ro-RO"/>
              </w:rPr>
              <w:t xml:space="preserve">  (6) Ca excepţie de la prevederile alin. (2) - (5), în cazul contribuabililor persoane juridice, pentru terenul amplasat în intravilan, înregistrat în registrul agricol la altă categorie de folosinţă decât cea de terenuri cu construcţii, impozitul/taxa pe teren se calculează conform prevederilor alin. (7) numai dacă îndeplinesc, cumulativ, următoarele condiţii:</w:t>
            </w:r>
          </w:p>
          <w:p w:rsidR="00F23263" w:rsidRPr="00F23263" w:rsidRDefault="00F23263" w:rsidP="00F23263">
            <w:pPr>
              <w:autoSpaceDE w:val="0"/>
              <w:autoSpaceDN w:val="0"/>
              <w:adjustRightInd w:val="0"/>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 xml:space="preserve">    a) au prevăzut în statut, ca obiect de activitate, agricultură;</w:t>
            </w:r>
          </w:p>
          <w:p w:rsidR="00F23263" w:rsidRPr="00F23263" w:rsidRDefault="00F23263" w:rsidP="00F23263">
            <w:pPr>
              <w:autoSpaceDE w:val="0"/>
              <w:autoSpaceDN w:val="0"/>
              <w:adjustRightInd w:val="0"/>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 xml:space="preserve">    b) au înregistrate în evidenţa contabilă, pentru anul fiscal respectiv, venituri şi cheltuieli din desfăşurarea obiectului de activitate prevăzut la lit. a).</w:t>
            </w:r>
          </w:p>
        </w:tc>
      </w:tr>
      <w:tr w:rsidR="00F23263" w:rsidRPr="00F23263" w:rsidTr="004A5602">
        <w:trPr>
          <w:cantSplit/>
          <w:trHeight w:val="187"/>
        </w:trPr>
        <w:tc>
          <w:tcPr>
            <w:tcW w:w="15037" w:type="dxa"/>
            <w:gridSpan w:val="27"/>
            <w:tcBorders>
              <w:top w:val="doub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b/>
                <w:bCs/>
                <w:sz w:val="24"/>
                <w:szCs w:val="24"/>
                <w:lang w:val="ro-RO" w:eastAsia="ro-RO"/>
              </w:rPr>
              <w:t xml:space="preserve">Art. 465 alin. (7)                                                                                                                                                                                     </w:t>
            </w:r>
            <w:r w:rsidRPr="00F23263">
              <w:rPr>
                <w:rFonts w:ascii="Cambria" w:eastAsia="Times New Roman" w:hAnsi="Cambria" w:cs="Cambria"/>
                <w:sz w:val="24"/>
                <w:szCs w:val="24"/>
                <w:lang w:val="ro-RO" w:eastAsia="ro-RO"/>
              </w:rPr>
              <w:t>- lei/ha -</w:t>
            </w:r>
          </w:p>
        </w:tc>
      </w:tr>
      <w:tr w:rsidR="00F23263" w:rsidRPr="00F23263" w:rsidTr="004A5602">
        <w:trPr>
          <w:cantSplit/>
          <w:trHeight w:val="683"/>
        </w:trPr>
        <w:tc>
          <w:tcPr>
            <w:tcW w:w="8233" w:type="dxa"/>
            <w:gridSpan w:val="15"/>
            <w:tcBorders>
              <w:top w:val="single" w:sz="4" w:space="0" w:color="auto"/>
              <w:left w:val="double" w:sz="4" w:space="0" w:color="auto"/>
              <w:bottom w:val="single" w:sz="4" w:space="0" w:color="auto"/>
              <w:right w:val="double" w:sz="4" w:space="0" w:color="auto"/>
            </w:tcBorders>
          </w:tcPr>
          <w:p w:rsidR="00F23263" w:rsidRPr="00F23263" w:rsidRDefault="00F23263" w:rsidP="00F23263">
            <w:pPr>
              <w:keepNext/>
              <w:spacing w:after="0" w:line="240" w:lineRule="auto"/>
              <w:outlineLvl w:val="1"/>
              <w:rPr>
                <w:rFonts w:ascii="Cambria" w:eastAsia="Times New Roman" w:hAnsi="Cambria" w:cs="Cambria"/>
                <w:sz w:val="24"/>
                <w:szCs w:val="24"/>
                <w:lang w:val="ro-RO" w:eastAsia="ro-RO"/>
              </w:rPr>
            </w:pP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Categoria de folosință</w:t>
            </w:r>
          </w:p>
        </w:tc>
        <w:tc>
          <w:tcPr>
            <w:tcW w:w="3326" w:type="dxa"/>
            <w:gridSpan w:val="7"/>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tabs>
                <w:tab w:val="center" w:pos="2959"/>
                <w:tab w:val="left" w:pos="5220"/>
              </w:tabs>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 xml:space="preserve">NIVELURILE  STABILITE PRIN CODUL FISCAL </w:t>
            </w:r>
          </w:p>
          <w:p w:rsidR="00F23263" w:rsidRPr="00F23263" w:rsidRDefault="00F23263" w:rsidP="00F23263">
            <w:pPr>
              <w:tabs>
                <w:tab w:val="center" w:pos="2959"/>
                <w:tab w:val="left" w:pos="5220"/>
              </w:tabs>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 xml:space="preserve"> </w:t>
            </w:r>
          </w:p>
        </w:tc>
        <w:tc>
          <w:tcPr>
            <w:tcW w:w="3478"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NIVELURILE STABILITE DE CONSILIUL LOCAL</w:t>
            </w: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PENTRU ANUL 2017</w:t>
            </w:r>
          </w:p>
        </w:tc>
      </w:tr>
      <w:tr w:rsidR="00F23263" w:rsidRPr="00F23263" w:rsidTr="004A5602">
        <w:trPr>
          <w:cantSplit/>
          <w:trHeight w:val="297"/>
        </w:trPr>
        <w:tc>
          <w:tcPr>
            <w:tcW w:w="598"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w:t>
            </w:r>
          </w:p>
        </w:tc>
        <w:tc>
          <w:tcPr>
            <w:tcW w:w="7635" w:type="dxa"/>
            <w:gridSpan w:val="1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Teren cu construcții</w:t>
            </w:r>
          </w:p>
        </w:tc>
        <w:tc>
          <w:tcPr>
            <w:tcW w:w="3326" w:type="dxa"/>
            <w:gridSpan w:val="7"/>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22 - 31</w:t>
            </w:r>
          </w:p>
        </w:tc>
        <w:tc>
          <w:tcPr>
            <w:tcW w:w="3478"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31</w:t>
            </w:r>
          </w:p>
        </w:tc>
      </w:tr>
      <w:tr w:rsidR="00F23263" w:rsidRPr="00F23263" w:rsidTr="004A5602">
        <w:trPr>
          <w:cantSplit/>
          <w:trHeight w:val="260"/>
        </w:trPr>
        <w:tc>
          <w:tcPr>
            <w:tcW w:w="598"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w:t>
            </w:r>
          </w:p>
        </w:tc>
        <w:tc>
          <w:tcPr>
            <w:tcW w:w="7635" w:type="dxa"/>
            <w:gridSpan w:val="1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Teren arabil</w:t>
            </w:r>
          </w:p>
        </w:tc>
        <w:tc>
          <w:tcPr>
            <w:tcW w:w="3326" w:type="dxa"/>
            <w:gridSpan w:val="7"/>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42 - 50</w:t>
            </w:r>
          </w:p>
        </w:tc>
        <w:tc>
          <w:tcPr>
            <w:tcW w:w="3478"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50</w:t>
            </w:r>
          </w:p>
        </w:tc>
      </w:tr>
      <w:tr w:rsidR="00F23263" w:rsidRPr="00F23263" w:rsidTr="004A5602">
        <w:trPr>
          <w:cantSplit/>
          <w:trHeight w:val="111"/>
        </w:trPr>
        <w:tc>
          <w:tcPr>
            <w:tcW w:w="598"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w:t>
            </w:r>
          </w:p>
        </w:tc>
        <w:tc>
          <w:tcPr>
            <w:tcW w:w="7635" w:type="dxa"/>
            <w:gridSpan w:val="1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Pășune</w:t>
            </w:r>
          </w:p>
        </w:tc>
        <w:tc>
          <w:tcPr>
            <w:tcW w:w="3326" w:type="dxa"/>
            <w:gridSpan w:val="7"/>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20 - 28</w:t>
            </w:r>
          </w:p>
        </w:tc>
        <w:tc>
          <w:tcPr>
            <w:tcW w:w="3478"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28</w:t>
            </w:r>
          </w:p>
        </w:tc>
      </w:tr>
      <w:tr w:rsidR="00F23263" w:rsidRPr="00F23263" w:rsidTr="004A5602">
        <w:trPr>
          <w:cantSplit/>
          <w:trHeight w:val="257"/>
        </w:trPr>
        <w:tc>
          <w:tcPr>
            <w:tcW w:w="598"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4</w:t>
            </w:r>
          </w:p>
        </w:tc>
        <w:tc>
          <w:tcPr>
            <w:tcW w:w="7635" w:type="dxa"/>
            <w:gridSpan w:val="1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Fâneață</w:t>
            </w:r>
          </w:p>
        </w:tc>
        <w:tc>
          <w:tcPr>
            <w:tcW w:w="3326" w:type="dxa"/>
            <w:gridSpan w:val="7"/>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20 - 28</w:t>
            </w:r>
          </w:p>
        </w:tc>
        <w:tc>
          <w:tcPr>
            <w:tcW w:w="3478"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28</w:t>
            </w:r>
          </w:p>
        </w:tc>
      </w:tr>
      <w:tr w:rsidR="00F23263" w:rsidRPr="00F23263" w:rsidTr="004A5602">
        <w:trPr>
          <w:cantSplit/>
          <w:trHeight w:val="163"/>
        </w:trPr>
        <w:tc>
          <w:tcPr>
            <w:tcW w:w="598"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w:t>
            </w:r>
          </w:p>
        </w:tc>
        <w:tc>
          <w:tcPr>
            <w:tcW w:w="7635" w:type="dxa"/>
            <w:gridSpan w:val="1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Vie pe rod, alta decât cea prevăzută la nr. crt. 5.1</w:t>
            </w:r>
          </w:p>
        </w:tc>
        <w:tc>
          <w:tcPr>
            <w:tcW w:w="3326" w:type="dxa"/>
            <w:gridSpan w:val="7"/>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48 - 55</w:t>
            </w:r>
          </w:p>
        </w:tc>
        <w:tc>
          <w:tcPr>
            <w:tcW w:w="3478"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55</w:t>
            </w:r>
          </w:p>
        </w:tc>
      </w:tr>
      <w:tr w:rsidR="00F23263" w:rsidRPr="00F23263" w:rsidTr="004A5602">
        <w:trPr>
          <w:cantSplit/>
          <w:trHeight w:val="265"/>
        </w:trPr>
        <w:tc>
          <w:tcPr>
            <w:tcW w:w="598"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5.1</w:t>
            </w:r>
          </w:p>
        </w:tc>
        <w:tc>
          <w:tcPr>
            <w:tcW w:w="7635" w:type="dxa"/>
            <w:gridSpan w:val="1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Vie până la intrarea pe rod</w:t>
            </w:r>
          </w:p>
        </w:tc>
        <w:tc>
          <w:tcPr>
            <w:tcW w:w="3326" w:type="dxa"/>
            <w:gridSpan w:val="7"/>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c>
          <w:tcPr>
            <w:tcW w:w="3478"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r>
      <w:tr w:rsidR="00F23263" w:rsidRPr="00F23263" w:rsidTr="004A5602">
        <w:trPr>
          <w:cantSplit/>
          <w:trHeight w:val="171"/>
        </w:trPr>
        <w:tc>
          <w:tcPr>
            <w:tcW w:w="598"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6</w:t>
            </w:r>
          </w:p>
        </w:tc>
        <w:tc>
          <w:tcPr>
            <w:tcW w:w="7635" w:type="dxa"/>
            <w:gridSpan w:val="1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Livadă pe rod, alta decât cea prevăzută la nr. crt. 6.1</w:t>
            </w:r>
          </w:p>
        </w:tc>
        <w:tc>
          <w:tcPr>
            <w:tcW w:w="3326" w:type="dxa"/>
            <w:gridSpan w:val="7"/>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48 - 56</w:t>
            </w:r>
          </w:p>
        </w:tc>
        <w:tc>
          <w:tcPr>
            <w:tcW w:w="3478"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56</w:t>
            </w:r>
          </w:p>
        </w:tc>
      </w:tr>
      <w:tr w:rsidR="00F23263" w:rsidRPr="00F23263" w:rsidTr="004A5602">
        <w:trPr>
          <w:cantSplit/>
          <w:trHeight w:val="50"/>
        </w:trPr>
        <w:tc>
          <w:tcPr>
            <w:tcW w:w="598"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6.1</w:t>
            </w:r>
          </w:p>
        </w:tc>
        <w:tc>
          <w:tcPr>
            <w:tcW w:w="7635" w:type="dxa"/>
            <w:gridSpan w:val="1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Livadă până la intrarea pe rod</w:t>
            </w:r>
          </w:p>
        </w:tc>
        <w:tc>
          <w:tcPr>
            <w:tcW w:w="3326" w:type="dxa"/>
            <w:gridSpan w:val="7"/>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c>
          <w:tcPr>
            <w:tcW w:w="3478"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r>
      <w:tr w:rsidR="00F23263" w:rsidRPr="00F23263" w:rsidTr="004A5602">
        <w:trPr>
          <w:cantSplit/>
          <w:trHeight w:val="179"/>
        </w:trPr>
        <w:tc>
          <w:tcPr>
            <w:tcW w:w="598"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7</w:t>
            </w:r>
          </w:p>
        </w:tc>
        <w:tc>
          <w:tcPr>
            <w:tcW w:w="7635" w:type="dxa"/>
            <w:gridSpan w:val="1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Pădure sau alt teren cu vegetație forestieră, cu excepția celui prevăzut la nr. crt. 7.1</w:t>
            </w:r>
          </w:p>
        </w:tc>
        <w:tc>
          <w:tcPr>
            <w:tcW w:w="3326" w:type="dxa"/>
            <w:gridSpan w:val="7"/>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8 - 16</w:t>
            </w:r>
          </w:p>
        </w:tc>
        <w:tc>
          <w:tcPr>
            <w:tcW w:w="3478"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 xml:space="preserve">16 </w:t>
            </w:r>
          </w:p>
        </w:tc>
      </w:tr>
      <w:tr w:rsidR="00F23263" w:rsidRPr="00F23263" w:rsidTr="004A5602">
        <w:trPr>
          <w:cantSplit/>
          <w:trHeight w:val="142"/>
        </w:trPr>
        <w:tc>
          <w:tcPr>
            <w:tcW w:w="598"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7.1</w:t>
            </w:r>
          </w:p>
        </w:tc>
        <w:tc>
          <w:tcPr>
            <w:tcW w:w="7635" w:type="dxa"/>
            <w:gridSpan w:val="1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Pădure în vârstă de până la 20 de ani și pădure cu rol de protecție</w:t>
            </w:r>
          </w:p>
        </w:tc>
        <w:tc>
          <w:tcPr>
            <w:tcW w:w="3326" w:type="dxa"/>
            <w:gridSpan w:val="7"/>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c>
          <w:tcPr>
            <w:tcW w:w="3478"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r>
      <w:tr w:rsidR="00F23263" w:rsidRPr="00F23263" w:rsidTr="004A5602">
        <w:trPr>
          <w:cantSplit/>
          <w:trHeight w:val="163"/>
        </w:trPr>
        <w:tc>
          <w:tcPr>
            <w:tcW w:w="598"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8</w:t>
            </w:r>
          </w:p>
        </w:tc>
        <w:tc>
          <w:tcPr>
            <w:tcW w:w="7635" w:type="dxa"/>
            <w:gridSpan w:val="1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Teren cu apă, altul decât cel cu amenajări piscicole</w:t>
            </w:r>
          </w:p>
        </w:tc>
        <w:tc>
          <w:tcPr>
            <w:tcW w:w="3326" w:type="dxa"/>
            <w:gridSpan w:val="7"/>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1 - 6</w:t>
            </w:r>
          </w:p>
        </w:tc>
        <w:tc>
          <w:tcPr>
            <w:tcW w:w="3478"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6</w:t>
            </w:r>
          </w:p>
        </w:tc>
      </w:tr>
      <w:tr w:rsidR="00F23263" w:rsidRPr="00F23263" w:rsidTr="004A5602">
        <w:trPr>
          <w:cantSplit/>
          <w:trHeight w:val="153"/>
        </w:trPr>
        <w:tc>
          <w:tcPr>
            <w:tcW w:w="598"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8.1</w:t>
            </w:r>
          </w:p>
        </w:tc>
        <w:tc>
          <w:tcPr>
            <w:tcW w:w="7635" w:type="dxa"/>
            <w:gridSpan w:val="1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Teren cu amenajări piscicole</w:t>
            </w:r>
          </w:p>
        </w:tc>
        <w:tc>
          <w:tcPr>
            <w:tcW w:w="3326" w:type="dxa"/>
            <w:gridSpan w:val="7"/>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26 - 34</w:t>
            </w:r>
          </w:p>
        </w:tc>
        <w:tc>
          <w:tcPr>
            <w:tcW w:w="3478"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34</w:t>
            </w:r>
          </w:p>
        </w:tc>
      </w:tr>
      <w:tr w:rsidR="00F23263" w:rsidRPr="00F23263" w:rsidTr="004A5602">
        <w:trPr>
          <w:cantSplit/>
          <w:trHeight w:val="101"/>
        </w:trPr>
        <w:tc>
          <w:tcPr>
            <w:tcW w:w="598"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9</w:t>
            </w:r>
          </w:p>
        </w:tc>
        <w:tc>
          <w:tcPr>
            <w:tcW w:w="7635" w:type="dxa"/>
            <w:gridSpan w:val="1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Drumuri și căi ferate</w:t>
            </w:r>
          </w:p>
        </w:tc>
        <w:tc>
          <w:tcPr>
            <w:tcW w:w="3326" w:type="dxa"/>
            <w:gridSpan w:val="7"/>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c>
          <w:tcPr>
            <w:tcW w:w="3478"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r>
      <w:tr w:rsidR="00F23263" w:rsidRPr="00F23263" w:rsidTr="004A5602">
        <w:trPr>
          <w:cantSplit/>
          <w:trHeight w:val="147"/>
        </w:trPr>
        <w:tc>
          <w:tcPr>
            <w:tcW w:w="598" w:type="dxa"/>
            <w:gridSpan w:val="2"/>
            <w:tcBorders>
              <w:top w:val="single" w:sz="4" w:space="0" w:color="auto"/>
              <w:left w:val="double" w:sz="4" w:space="0" w:color="auto"/>
              <w:bottom w:val="double" w:sz="4" w:space="0" w:color="auto"/>
              <w:right w:val="sing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10</w:t>
            </w:r>
          </w:p>
        </w:tc>
        <w:tc>
          <w:tcPr>
            <w:tcW w:w="7635" w:type="dxa"/>
            <w:gridSpan w:val="13"/>
            <w:tcBorders>
              <w:top w:val="single" w:sz="4" w:space="0" w:color="auto"/>
              <w:left w:val="single" w:sz="4" w:space="0" w:color="auto"/>
              <w:bottom w:val="doub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Teren neproductiv</w:t>
            </w:r>
          </w:p>
        </w:tc>
        <w:tc>
          <w:tcPr>
            <w:tcW w:w="3326" w:type="dxa"/>
            <w:gridSpan w:val="7"/>
            <w:tcBorders>
              <w:top w:val="sing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c>
          <w:tcPr>
            <w:tcW w:w="3478" w:type="dxa"/>
            <w:gridSpan w:val="5"/>
            <w:tcBorders>
              <w:top w:val="single" w:sz="4" w:space="0" w:color="auto"/>
              <w:left w:val="double" w:sz="4" w:space="0" w:color="auto"/>
              <w:bottom w:val="double" w:sz="4" w:space="0" w:color="auto"/>
              <w:right w:val="doub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r>
      <w:tr w:rsidR="00F23263" w:rsidRPr="00F23263" w:rsidTr="004A5602">
        <w:trPr>
          <w:cantSplit/>
          <w:trHeight w:val="129"/>
        </w:trPr>
        <w:tc>
          <w:tcPr>
            <w:tcW w:w="3652" w:type="dxa"/>
            <w:gridSpan w:val="7"/>
            <w:vMerge w:val="restart"/>
            <w:tcBorders>
              <w:top w:val="doub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b/>
                <w:bCs/>
                <w:sz w:val="24"/>
                <w:szCs w:val="24"/>
                <w:lang w:val="ro-RO" w:eastAsia="ro-RO"/>
              </w:rPr>
              <w:t xml:space="preserve">Art. 467 alin. (2)- </w:t>
            </w:r>
            <w:r w:rsidRPr="00F23263">
              <w:rPr>
                <w:rFonts w:ascii="Cambria" w:eastAsia="Times New Roman" w:hAnsi="Cambria" w:cs="Cambria"/>
                <w:b/>
                <w:bCs/>
                <w:sz w:val="24"/>
                <w:szCs w:val="24"/>
                <w:u w:val="single"/>
                <w:lang w:val="ro-RO" w:eastAsia="ro-RO"/>
              </w:rPr>
              <w:t>Bonificatia</w:t>
            </w:r>
            <w:r w:rsidRPr="00F23263">
              <w:rPr>
                <w:rFonts w:ascii="Cambria" w:eastAsia="Times New Roman" w:hAnsi="Cambria" w:cs="Cambria"/>
                <w:b/>
                <w:bCs/>
                <w:sz w:val="24"/>
                <w:szCs w:val="24"/>
                <w:lang w:val="ro-RO" w:eastAsia="ro-RO"/>
              </w:rPr>
              <w:t xml:space="preserve"> acordata </w:t>
            </w:r>
            <w:r w:rsidRPr="00F23263">
              <w:rPr>
                <w:rFonts w:ascii="Cambria" w:eastAsia="Times New Roman" w:hAnsi="Cambria" w:cs="Cambria"/>
                <w:b/>
                <w:bCs/>
                <w:sz w:val="24"/>
                <w:szCs w:val="24"/>
                <w:u w:val="single"/>
                <w:lang w:val="ro-RO" w:eastAsia="ro-RO"/>
              </w:rPr>
              <w:t>pentru plata cu anticipaţie a impozitului pe teren</w:t>
            </w:r>
            <w:r w:rsidRPr="00F23263">
              <w:rPr>
                <w:rFonts w:ascii="Cambria" w:eastAsia="Times New Roman" w:hAnsi="Cambria" w:cs="Cambria"/>
                <w:b/>
                <w:bCs/>
                <w:lang w:val="ro-RO" w:eastAsia="ro-RO"/>
              </w:rPr>
              <w:t xml:space="preserve"> datorat pentru intregul an de catre contribuabili  </w:t>
            </w:r>
          </w:p>
        </w:tc>
        <w:tc>
          <w:tcPr>
            <w:tcW w:w="5568" w:type="dxa"/>
            <w:gridSpan w:val="11"/>
            <w:tcBorders>
              <w:top w:val="doub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 xml:space="preserve">COTELE STABILITE PRIN CODUL FISCAL  </w:t>
            </w:r>
          </w:p>
        </w:tc>
        <w:tc>
          <w:tcPr>
            <w:tcW w:w="5817" w:type="dxa"/>
            <w:gridSpan w:val="9"/>
            <w:tcBorders>
              <w:top w:val="doub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COTA STABILITĂ DE CONSILIUL LOCAL PENTRU ANUL 2017</w:t>
            </w:r>
          </w:p>
        </w:tc>
      </w:tr>
      <w:tr w:rsidR="00F23263" w:rsidRPr="00F23263" w:rsidTr="004A5602">
        <w:trPr>
          <w:cantSplit/>
          <w:trHeight w:val="269"/>
        </w:trPr>
        <w:tc>
          <w:tcPr>
            <w:tcW w:w="3652" w:type="dxa"/>
            <w:gridSpan w:val="7"/>
            <w:vMerge/>
            <w:tcBorders>
              <w:top w:val="sing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5568" w:type="dxa"/>
            <w:gridSpan w:val="11"/>
            <w:tcBorders>
              <w:top w:val="sing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 - 10%</w:t>
            </w:r>
          </w:p>
        </w:tc>
        <w:tc>
          <w:tcPr>
            <w:tcW w:w="5817" w:type="dxa"/>
            <w:gridSpan w:val="9"/>
            <w:tcBorders>
              <w:top w:val="single" w:sz="4" w:space="0" w:color="auto"/>
              <w:left w:val="double" w:sz="4" w:space="0" w:color="auto"/>
              <w:bottom w:val="double" w:sz="4" w:space="0" w:color="auto"/>
              <w:right w:val="doub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10%</w:t>
            </w:r>
          </w:p>
        </w:tc>
      </w:tr>
    </w:tbl>
    <w:p w:rsidR="00F23263" w:rsidRPr="00F23263" w:rsidRDefault="00F23263" w:rsidP="00F23263">
      <w:pPr>
        <w:spacing w:after="0" w:line="240" w:lineRule="auto"/>
        <w:rPr>
          <w:rFonts w:ascii="Cambria" w:eastAsia="Times New Roman" w:hAnsi="Cambria" w:cs="Cambria"/>
          <w:sz w:val="24"/>
          <w:szCs w:val="24"/>
          <w:lang w:val="ro-RO" w:eastAsia="ro-RO"/>
        </w:rPr>
      </w:pPr>
    </w:p>
    <w:tbl>
      <w:tblPr>
        <w:tblW w:w="31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
        <w:gridCol w:w="450"/>
        <w:gridCol w:w="328"/>
        <w:gridCol w:w="44"/>
        <w:gridCol w:w="2720"/>
        <w:gridCol w:w="2190"/>
        <w:gridCol w:w="1210"/>
        <w:gridCol w:w="306"/>
        <w:gridCol w:w="793"/>
        <w:gridCol w:w="1255"/>
        <w:gridCol w:w="1054"/>
        <w:gridCol w:w="551"/>
        <w:gridCol w:w="168"/>
        <w:gridCol w:w="1590"/>
        <w:gridCol w:w="2355"/>
        <w:gridCol w:w="18"/>
        <w:gridCol w:w="3862"/>
        <w:gridCol w:w="4247"/>
        <w:gridCol w:w="4247"/>
        <w:gridCol w:w="4253"/>
      </w:tblGrid>
      <w:tr w:rsidR="00F23263" w:rsidRPr="00F23263" w:rsidTr="004A5602">
        <w:trPr>
          <w:gridAfter w:val="5"/>
          <w:wAfter w:w="16643" w:type="dxa"/>
          <w:cantSplit/>
          <w:trHeight w:val="297"/>
        </w:trPr>
        <w:tc>
          <w:tcPr>
            <w:tcW w:w="15037" w:type="dxa"/>
            <w:gridSpan w:val="15"/>
            <w:tcBorders>
              <w:top w:val="double" w:sz="4" w:space="0" w:color="auto"/>
              <w:left w:val="double" w:sz="4" w:space="0" w:color="auto"/>
              <w:bottom w:val="double" w:sz="4" w:space="0" w:color="auto"/>
              <w:right w:val="double" w:sz="4" w:space="0" w:color="auto"/>
            </w:tcBorders>
            <w:shd w:val="clear" w:color="auto" w:fill="FFFFFF"/>
          </w:tcPr>
          <w:p w:rsidR="00F23263" w:rsidRPr="00F23263" w:rsidRDefault="00F23263" w:rsidP="00F23263">
            <w:pPr>
              <w:keepNext/>
              <w:spacing w:before="40" w:after="0" w:line="240" w:lineRule="auto"/>
              <w:outlineLvl w:val="1"/>
              <w:rPr>
                <w:rFonts w:ascii="Cambria" w:eastAsia="Times New Roman" w:hAnsi="Cambria" w:cs="Cambria"/>
                <w:lang w:val="ro-RO" w:eastAsia="ro-RO"/>
              </w:rPr>
            </w:pPr>
            <w:r w:rsidRPr="00F23263">
              <w:rPr>
                <w:rFonts w:ascii="Cambria" w:eastAsia="Times New Roman" w:hAnsi="Cambria" w:cs="Cambria"/>
                <w:b/>
                <w:bCs/>
                <w:lang w:val="ro-RO" w:eastAsia="ro-RO"/>
              </w:rPr>
              <w:t>Art. 467 alin</w:t>
            </w:r>
            <w:r w:rsidRPr="00F23263">
              <w:rPr>
                <w:rFonts w:ascii="Times New Roman" w:eastAsia="Times New Roman" w:hAnsi="Times New Roman" w:cs="Times New Roman"/>
                <w:b/>
                <w:bCs/>
                <w:sz w:val="30"/>
                <w:szCs w:val="30"/>
                <w:lang w:val="ro-RO" w:eastAsia="ro-RO"/>
              </w:rPr>
              <w:t xml:space="preserve"> (</w:t>
            </w:r>
            <w:r w:rsidRPr="00F23263">
              <w:rPr>
                <w:rFonts w:ascii="Cambria" w:eastAsia="Times New Roman" w:hAnsi="Cambria" w:cs="Cambria"/>
                <w:b/>
                <w:bCs/>
                <w:lang w:val="ro-RO" w:eastAsia="ro-RO"/>
              </w:rPr>
              <w:t>5</w:t>
            </w:r>
            <w:r w:rsidRPr="00F23263">
              <w:rPr>
                <w:rFonts w:ascii="Cambria" w:eastAsia="Times New Roman" w:hAnsi="Cambria" w:cs="Cambria"/>
                <w:lang w:val="ro-RO" w:eastAsia="ro-RO"/>
              </w:rPr>
              <w:t xml:space="preserve">) Taxa pe teren se plăteşte </w:t>
            </w:r>
            <w:r w:rsidRPr="00F23263">
              <w:rPr>
                <w:rFonts w:ascii="Cambria" w:eastAsia="Times New Roman" w:hAnsi="Cambria" w:cs="Cambria"/>
                <w:color w:val="FF0000"/>
                <w:lang w:val="ro-RO" w:eastAsia="ro-RO"/>
              </w:rPr>
              <w:t>lunar</w:t>
            </w:r>
            <w:r w:rsidRPr="00F23263">
              <w:rPr>
                <w:rFonts w:ascii="Cambria" w:eastAsia="Times New Roman" w:hAnsi="Cambria" w:cs="Cambria"/>
                <w:lang w:val="ro-RO" w:eastAsia="ro-RO"/>
              </w:rPr>
              <w:t>, până la data de 25 a lunii următoare fiecărei luni din perioada de valabilitate a contractului prin care se transmite dreptul de concesiune, închiriere, administrare ori folosinţă.</w:t>
            </w:r>
          </w:p>
          <w:p w:rsidR="00F23263" w:rsidRPr="00F23263" w:rsidRDefault="00F23263" w:rsidP="00F23263">
            <w:pPr>
              <w:spacing w:after="0" w:line="240" w:lineRule="auto"/>
              <w:rPr>
                <w:rFonts w:ascii="Arial" w:eastAsia="Times New Roman" w:hAnsi="Arial" w:cs="Arial"/>
                <w:sz w:val="24"/>
                <w:szCs w:val="24"/>
                <w:lang w:val="ro-RO" w:eastAsia="ro-RO"/>
              </w:rPr>
            </w:pPr>
          </w:p>
          <w:p w:rsidR="00F23263" w:rsidRPr="00F23263" w:rsidRDefault="00F23263" w:rsidP="00F23263">
            <w:pPr>
              <w:spacing w:after="0" w:line="240" w:lineRule="auto"/>
              <w:rPr>
                <w:rFonts w:ascii="Arial" w:eastAsia="Times New Roman" w:hAnsi="Arial" w:cs="Arial"/>
                <w:sz w:val="24"/>
                <w:szCs w:val="24"/>
                <w:lang w:val="ro-RO" w:eastAsia="ro-RO"/>
              </w:rPr>
            </w:pPr>
          </w:p>
          <w:p w:rsidR="00F23263" w:rsidRPr="00F23263" w:rsidRDefault="00F23263" w:rsidP="00F23263">
            <w:pPr>
              <w:spacing w:after="0" w:line="240" w:lineRule="auto"/>
              <w:rPr>
                <w:rFonts w:ascii="Arial" w:eastAsia="Times New Roman" w:hAnsi="Arial" w:cs="Arial"/>
                <w:sz w:val="24"/>
                <w:szCs w:val="24"/>
                <w:lang w:val="ro-RO" w:eastAsia="ro-RO"/>
              </w:rPr>
            </w:pPr>
          </w:p>
        </w:tc>
      </w:tr>
      <w:tr w:rsidR="00F23263" w:rsidRPr="00F23263" w:rsidTr="004A5602">
        <w:trPr>
          <w:gridAfter w:val="5"/>
          <w:wAfter w:w="16643" w:type="dxa"/>
          <w:cantSplit/>
          <w:trHeight w:val="297"/>
        </w:trPr>
        <w:tc>
          <w:tcPr>
            <w:tcW w:w="15037" w:type="dxa"/>
            <w:gridSpan w:val="15"/>
            <w:tcBorders>
              <w:top w:val="double" w:sz="4" w:space="0" w:color="auto"/>
              <w:left w:val="double" w:sz="4" w:space="0" w:color="auto"/>
              <w:bottom w:val="double" w:sz="4" w:space="0" w:color="auto"/>
              <w:right w:val="double" w:sz="4" w:space="0" w:color="auto"/>
            </w:tcBorders>
            <w:shd w:val="clear" w:color="auto" w:fill="D0CECE"/>
          </w:tcPr>
          <w:p w:rsidR="00F23263" w:rsidRPr="00F23263" w:rsidRDefault="00F23263" w:rsidP="00F23263">
            <w:pPr>
              <w:keepNext/>
              <w:spacing w:before="40" w:after="0" w:line="240" w:lineRule="auto"/>
              <w:jc w:val="center"/>
              <w:outlineLvl w:val="1"/>
              <w:rPr>
                <w:rFonts w:ascii="Cambria" w:eastAsia="Times New Roman" w:hAnsi="Cambria" w:cs="Cambria"/>
                <w:b/>
                <w:bCs/>
                <w:sz w:val="24"/>
                <w:szCs w:val="24"/>
                <w:lang w:val="ro-RO" w:eastAsia="ro-RO"/>
              </w:rPr>
            </w:pPr>
            <w:r w:rsidRPr="00F23263">
              <w:rPr>
                <w:rFonts w:ascii="Cambria" w:eastAsia="Times New Roman" w:hAnsi="Cambria" w:cs="Cambria"/>
                <w:b/>
                <w:bCs/>
                <w:sz w:val="24"/>
                <w:szCs w:val="24"/>
                <w:lang w:val="ro-RO" w:eastAsia="ro-RO"/>
              </w:rPr>
              <w:t>CAPITOLUL IV  -  IMPOZITUL PE MIJLOACELE DE TRANSPORT</w:t>
            </w:r>
          </w:p>
        </w:tc>
      </w:tr>
      <w:tr w:rsidR="00F23263" w:rsidRPr="00F23263" w:rsidTr="004A5602">
        <w:trPr>
          <w:gridAfter w:val="5"/>
          <w:wAfter w:w="16643" w:type="dxa"/>
          <w:cantSplit/>
        </w:trPr>
        <w:tc>
          <w:tcPr>
            <w:tcW w:w="15037" w:type="dxa"/>
            <w:gridSpan w:val="15"/>
            <w:tcBorders>
              <w:top w:val="doub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b/>
                <w:bCs/>
                <w:sz w:val="24"/>
                <w:szCs w:val="24"/>
                <w:lang w:val="ro-RO" w:eastAsia="ro-RO"/>
              </w:rPr>
            </w:pPr>
            <w:r w:rsidRPr="00F23263">
              <w:rPr>
                <w:rFonts w:ascii="Cambria" w:eastAsia="Times New Roman" w:hAnsi="Cambria" w:cs="Cambria"/>
                <w:b/>
                <w:bCs/>
                <w:lang w:val="ro-RO" w:eastAsia="ro-RO"/>
              </w:rPr>
              <w:t xml:space="preserve">Art. 470 alin. (2) </w:t>
            </w:r>
          </w:p>
        </w:tc>
      </w:tr>
      <w:tr w:rsidR="00F23263" w:rsidRPr="00F23263" w:rsidTr="004A5602">
        <w:trPr>
          <w:gridAfter w:val="5"/>
          <w:wAfter w:w="16643" w:type="dxa"/>
          <w:cantSplit/>
          <w:trHeight w:val="160"/>
        </w:trPr>
        <w:tc>
          <w:tcPr>
            <w:tcW w:w="460" w:type="dxa"/>
            <w:gridSpan w:val="2"/>
            <w:vMerge w:val="restart"/>
            <w:tcBorders>
              <w:top w:val="single" w:sz="4" w:space="0" w:color="auto"/>
              <w:left w:val="double" w:sz="4" w:space="0" w:color="auto"/>
              <w:bottom w:val="single" w:sz="4" w:space="0" w:color="auto"/>
              <w:right w:val="single" w:sz="4" w:space="0" w:color="auto"/>
            </w:tcBorders>
            <w:vAlign w:val="center"/>
          </w:tcPr>
          <w:p w:rsidR="00F23263" w:rsidRPr="00F23263" w:rsidRDefault="00F23263" w:rsidP="00F23263">
            <w:pPr>
              <w:spacing w:after="0" w:line="240" w:lineRule="auto"/>
              <w:ind w:right="-57"/>
              <w:jc w:val="center"/>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Nr.</w:t>
            </w:r>
          </w:p>
          <w:p w:rsidR="00F23263" w:rsidRPr="00F23263" w:rsidRDefault="00F23263" w:rsidP="00F23263">
            <w:pPr>
              <w:spacing w:after="0" w:line="240" w:lineRule="auto"/>
              <w:ind w:right="-57"/>
              <w:jc w:val="center"/>
              <w:rPr>
                <w:rFonts w:ascii="Cambria" w:eastAsia="Times New Roman" w:hAnsi="Cambria" w:cs="Cambria"/>
                <w:color w:val="FF0000"/>
                <w:sz w:val="18"/>
                <w:szCs w:val="18"/>
                <w:lang w:val="ro-RO" w:eastAsia="ro-RO"/>
              </w:rPr>
            </w:pPr>
            <w:r w:rsidRPr="00F23263">
              <w:rPr>
                <w:rFonts w:ascii="Cambria" w:eastAsia="Times New Roman" w:hAnsi="Cambria" w:cs="Cambria"/>
                <w:sz w:val="18"/>
                <w:szCs w:val="18"/>
                <w:lang w:val="ro-RO" w:eastAsia="ro-RO"/>
              </w:rPr>
              <w:lastRenderedPageBreak/>
              <w:t>crt.</w:t>
            </w:r>
          </w:p>
        </w:tc>
        <w:tc>
          <w:tcPr>
            <w:tcW w:w="6498" w:type="dxa"/>
            <w:gridSpan w:val="5"/>
            <w:vMerge w:val="restart"/>
            <w:tcBorders>
              <w:top w:val="single" w:sz="4" w:space="0" w:color="auto"/>
              <w:left w:val="sing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lastRenderedPageBreak/>
              <w:t>Mijloace de transport cu tracțiune mecanică</w:t>
            </w:r>
          </w:p>
        </w:tc>
        <w:tc>
          <w:tcPr>
            <w:tcW w:w="3963"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tabs>
                <w:tab w:val="center" w:pos="2959"/>
                <w:tab w:val="left" w:pos="5220"/>
              </w:tabs>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 xml:space="preserve">NIVELURILE  STABILITE PRIN CODUL FISCAL  </w:t>
            </w:r>
          </w:p>
        </w:tc>
        <w:tc>
          <w:tcPr>
            <w:tcW w:w="4116" w:type="dxa"/>
            <w:gridSpan w:val="3"/>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 xml:space="preserve">NIVELURILE STABILITE DE CONSILIUL LOCAL </w:t>
            </w:r>
          </w:p>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PENTRU ANUL 2017</w:t>
            </w:r>
          </w:p>
        </w:tc>
      </w:tr>
      <w:tr w:rsidR="00F23263" w:rsidRPr="00F23263" w:rsidTr="004A5602">
        <w:trPr>
          <w:gridAfter w:val="5"/>
          <w:wAfter w:w="16643" w:type="dxa"/>
          <w:cantSplit/>
          <w:trHeight w:val="160"/>
        </w:trPr>
        <w:tc>
          <w:tcPr>
            <w:tcW w:w="460" w:type="dxa"/>
            <w:gridSpan w:val="2"/>
            <w:vMerge/>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color w:val="FF0000"/>
                <w:sz w:val="28"/>
                <w:szCs w:val="28"/>
                <w:lang w:val="ro-RO" w:eastAsia="ro-RO"/>
              </w:rPr>
            </w:pPr>
          </w:p>
        </w:tc>
        <w:tc>
          <w:tcPr>
            <w:tcW w:w="6498" w:type="dxa"/>
            <w:gridSpan w:val="5"/>
            <w:vMerge/>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8"/>
                <w:szCs w:val="28"/>
                <w:lang w:val="ro-RO" w:eastAsia="ro-RO"/>
              </w:rPr>
            </w:pPr>
          </w:p>
        </w:tc>
        <w:tc>
          <w:tcPr>
            <w:tcW w:w="3963"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Lei/200 cm³ sau fracțiune din aceasta</w:t>
            </w:r>
          </w:p>
        </w:tc>
        <w:tc>
          <w:tcPr>
            <w:tcW w:w="4116" w:type="dxa"/>
            <w:gridSpan w:val="3"/>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Lei/200 cm³ sau fracțiune din aceasta</w:t>
            </w:r>
          </w:p>
        </w:tc>
      </w:tr>
      <w:tr w:rsidR="00F23263" w:rsidRPr="00F23263" w:rsidTr="004A5602">
        <w:trPr>
          <w:gridAfter w:val="5"/>
          <w:wAfter w:w="16643" w:type="dxa"/>
          <w:cantSplit/>
          <w:trHeight w:val="160"/>
        </w:trPr>
        <w:tc>
          <w:tcPr>
            <w:tcW w:w="15037" w:type="dxa"/>
            <w:gridSpan w:val="15"/>
            <w:tcBorders>
              <w:top w:val="single" w:sz="4" w:space="0" w:color="auto"/>
              <w:left w:val="double" w:sz="4" w:space="0" w:color="auto"/>
              <w:bottom w:val="single" w:sz="4" w:space="0" w:color="auto"/>
              <w:right w:val="double" w:sz="4" w:space="0" w:color="auto"/>
            </w:tcBorders>
          </w:tcPr>
          <w:p w:rsidR="00F23263" w:rsidRPr="00F23263" w:rsidRDefault="00F23263" w:rsidP="00F23263">
            <w:pPr>
              <w:tabs>
                <w:tab w:val="left" w:pos="1884"/>
              </w:tabs>
              <w:spacing w:after="0" w:line="240" w:lineRule="auto"/>
              <w:ind w:right="1381"/>
              <w:jc w:val="center"/>
              <w:rPr>
                <w:rFonts w:ascii="Cambria" w:eastAsia="Times New Roman" w:hAnsi="Cambria" w:cs="Cambria"/>
                <w:sz w:val="24"/>
                <w:szCs w:val="24"/>
                <w:vertAlign w:val="superscript"/>
                <w:lang w:val="ro-RO" w:eastAsia="ro-RO"/>
              </w:rPr>
            </w:pPr>
            <w:r w:rsidRPr="00F23263">
              <w:rPr>
                <w:rFonts w:ascii="Cambria" w:eastAsia="Times New Roman" w:hAnsi="Cambria" w:cs="Cambria"/>
                <w:b/>
                <w:bCs/>
                <w:sz w:val="20"/>
                <w:szCs w:val="20"/>
                <w:lang w:val="ro-RO" w:eastAsia="ro-RO"/>
              </w:rPr>
              <w:t>I. Vehicule înmatriculate (lei/200 cm³ sau fracțiune din aceasta)</w:t>
            </w:r>
          </w:p>
        </w:tc>
      </w:tr>
      <w:tr w:rsidR="00F23263" w:rsidRPr="00F23263" w:rsidTr="004A5602">
        <w:trPr>
          <w:gridAfter w:val="5"/>
          <w:wAfter w:w="16643" w:type="dxa"/>
          <w:cantSplit/>
          <w:trHeight w:val="160"/>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1</w:t>
            </w:r>
          </w:p>
        </w:tc>
        <w:tc>
          <w:tcPr>
            <w:tcW w:w="6498" w:type="dxa"/>
            <w:gridSpan w:val="5"/>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Motociclete, tricicluri, cvadricicluri și autoturisme cu capacitatea cilindrică de până la 1.600 cm</w:t>
            </w:r>
            <w:r w:rsidRPr="00F23263">
              <w:rPr>
                <w:rFonts w:ascii="Cambria" w:eastAsia="Times New Roman" w:hAnsi="Cambria" w:cs="Cambria"/>
                <w:sz w:val="20"/>
                <w:szCs w:val="20"/>
                <w:vertAlign w:val="superscript"/>
                <w:lang w:val="ro-RO" w:eastAsia="ro-RO"/>
              </w:rPr>
              <w:t>3</w:t>
            </w:r>
            <w:r w:rsidRPr="00F23263">
              <w:rPr>
                <w:rFonts w:ascii="Cambria" w:eastAsia="Times New Roman" w:hAnsi="Cambria" w:cs="Cambria"/>
                <w:sz w:val="20"/>
                <w:szCs w:val="20"/>
                <w:lang w:val="ro-RO" w:eastAsia="ro-RO"/>
              </w:rPr>
              <w:t>, inclusiv</w:t>
            </w:r>
          </w:p>
        </w:tc>
        <w:tc>
          <w:tcPr>
            <w:tcW w:w="3963"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8</w:t>
            </w:r>
          </w:p>
        </w:tc>
        <w:tc>
          <w:tcPr>
            <w:tcW w:w="4116" w:type="dxa"/>
            <w:gridSpan w:val="3"/>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8</w:t>
            </w:r>
          </w:p>
        </w:tc>
      </w:tr>
      <w:tr w:rsidR="00F23263" w:rsidRPr="00F23263" w:rsidTr="004A5602">
        <w:trPr>
          <w:gridAfter w:val="5"/>
          <w:wAfter w:w="16643" w:type="dxa"/>
          <w:cantSplit/>
          <w:trHeight w:val="160"/>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2</w:t>
            </w:r>
          </w:p>
        </w:tc>
        <w:tc>
          <w:tcPr>
            <w:tcW w:w="6498" w:type="dxa"/>
            <w:gridSpan w:val="5"/>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Motociclete, tricicluri și cvadricicluri cu capacitatea cilindrică de peste 1.600 cm</w:t>
            </w:r>
            <w:r w:rsidRPr="00F23263">
              <w:rPr>
                <w:rFonts w:ascii="Cambria" w:eastAsia="Times New Roman" w:hAnsi="Cambria" w:cs="Cambria"/>
                <w:sz w:val="20"/>
                <w:szCs w:val="20"/>
                <w:vertAlign w:val="superscript"/>
                <w:lang w:val="ro-RO" w:eastAsia="ro-RO"/>
              </w:rPr>
              <w:t>3</w:t>
            </w:r>
          </w:p>
        </w:tc>
        <w:tc>
          <w:tcPr>
            <w:tcW w:w="3963"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9</w:t>
            </w:r>
          </w:p>
        </w:tc>
        <w:tc>
          <w:tcPr>
            <w:tcW w:w="4116" w:type="dxa"/>
            <w:gridSpan w:val="3"/>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9</w:t>
            </w:r>
          </w:p>
        </w:tc>
      </w:tr>
      <w:tr w:rsidR="00F23263" w:rsidRPr="00F23263" w:rsidTr="004A5602">
        <w:trPr>
          <w:gridAfter w:val="5"/>
          <w:wAfter w:w="16643" w:type="dxa"/>
          <w:cantSplit/>
          <w:trHeight w:val="160"/>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3</w:t>
            </w:r>
          </w:p>
        </w:tc>
        <w:tc>
          <w:tcPr>
            <w:tcW w:w="6498" w:type="dxa"/>
            <w:gridSpan w:val="5"/>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Autoturisme cu capacitatea cilindrică între 1.601 cm</w:t>
            </w:r>
            <w:r w:rsidRPr="00F23263">
              <w:rPr>
                <w:rFonts w:ascii="Cambria" w:eastAsia="Times New Roman" w:hAnsi="Cambria" w:cs="Cambria"/>
                <w:sz w:val="20"/>
                <w:szCs w:val="20"/>
                <w:vertAlign w:val="superscript"/>
                <w:lang w:val="ro-RO" w:eastAsia="ro-RO"/>
              </w:rPr>
              <w:t>3</w:t>
            </w:r>
            <w:r w:rsidRPr="00F23263">
              <w:rPr>
                <w:rFonts w:ascii="Cambria" w:eastAsia="Times New Roman" w:hAnsi="Cambria" w:cs="Cambria"/>
                <w:sz w:val="20"/>
                <w:szCs w:val="20"/>
                <w:lang w:val="ro-RO" w:eastAsia="ro-RO"/>
              </w:rPr>
              <w:t xml:space="preserve"> și 2.000 cm</w:t>
            </w:r>
            <w:r w:rsidRPr="00F23263">
              <w:rPr>
                <w:rFonts w:ascii="Cambria" w:eastAsia="Times New Roman" w:hAnsi="Cambria" w:cs="Cambria"/>
                <w:sz w:val="20"/>
                <w:szCs w:val="20"/>
                <w:vertAlign w:val="superscript"/>
                <w:lang w:val="ro-RO" w:eastAsia="ro-RO"/>
              </w:rPr>
              <w:t>3</w:t>
            </w:r>
            <w:r w:rsidRPr="00F23263">
              <w:rPr>
                <w:rFonts w:ascii="Cambria" w:eastAsia="Times New Roman" w:hAnsi="Cambria" w:cs="Cambria"/>
                <w:sz w:val="20"/>
                <w:szCs w:val="20"/>
                <w:lang w:val="ro-RO" w:eastAsia="ro-RO"/>
              </w:rPr>
              <w:t xml:space="preserve"> inclusiv</w:t>
            </w:r>
          </w:p>
        </w:tc>
        <w:tc>
          <w:tcPr>
            <w:tcW w:w="3963"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18</w:t>
            </w:r>
          </w:p>
        </w:tc>
        <w:tc>
          <w:tcPr>
            <w:tcW w:w="4116" w:type="dxa"/>
            <w:gridSpan w:val="3"/>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18</w:t>
            </w:r>
          </w:p>
        </w:tc>
      </w:tr>
      <w:tr w:rsidR="00F23263" w:rsidRPr="00F23263" w:rsidTr="004A5602">
        <w:trPr>
          <w:gridAfter w:val="5"/>
          <w:wAfter w:w="16643" w:type="dxa"/>
          <w:cantSplit/>
          <w:trHeight w:val="160"/>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4</w:t>
            </w:r>
          </w:p>
        </w:tc>
        <w:tc>
          <w:tcPr>
            <w:tcW w:w="6498" w:type="dxa"/>
            <w:gridSpan w:val="5"/>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Autoturisme cu capacitatea cilindrică între 2.001 cm</w:t>
            </w:r>
            <w:r w:rsidRPr="00F23263">
              <w:rPr>
                <w:rFonts w:ascii="Cambria" w:eastAsia="Times New Roman" w:hAnsi="Cambria" w:cs="Cambria"/>
                <w:sz w:val="20"/>
                <w:szCs w:val="20"/>
                <w:vertAlign w:val="superscript"/>
                <w:lang w:val="ro-RO" w:eastAsia="ro-RO"/>
              </w:rPr>
              <w:t>3</w:t>
            </w:r>
            <w:r w:rsidRPr="00F23263">
              <w:rPr>
                <w:rFonts w:ascii="Cambria" w:eastAsia="Times New Roman" w:hAnsi="Cambria" w:cs="Cambria"/>
                <w:sz w:val="20"/>
                <w:szCs w:val="20"/>
                <w:lang w:val="ro-RO" w:eastAsia="ro-RO"/>
              </w:rPr>
              <w:t xml:space="preserve"> și 2.600 cm</w:t>
            </w:r>
            <w:r w:rsidRPr="00F23263">
              <w:rPr>
                <w:rFonts w:ascii="Cambria" w:eastAsia="Times New Roman" w:hAnsi="Cambria" w:cs="Cambria"/>
                <w:sz w:val="20"/>
                <w:szCs w:val="20"/>
                <w:vertAlign w:val="superscript"/>
                <w:lang w:val="ro-RO" w:eastAsia="ro-RO"/>
              </w:rPr>
              <w:t>3</w:t>
            </w:r>
            <w:r w:rsidRPr="00F23263">
              <w:rPr>
                <w:rFonts w:ascii="Cambria" w:eastAsia="Times New Roman" w:hAnsi="Cambria" w:cs="Cambria"/>
                <w:sz w:val="20"/>
                <w:szCs w:val="20"/>
                <w:lang w:val="ro-RO" w:eastAsia="ro-RO"/>
              </w:rPr>
              <w:t xml:space="preserve"> inclusiv</w:t>
            </w:r>
          </w:p>
        </w:tc>
        <w:tc>
          <w:tcPr>
            <w:tcW w:w="3963"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72</w:t>
            </w:r>
          </w:p>
        </w:tc>
        <w:tc>
          <w:tcPr>
            <w:tcW w:w="4116" w:type="dxa"/>
            <w:gridSpan w:val="3"/>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72</w:t>
            </w:r>
          </w:p>
        </w:tc>
      </w:tr>
      <w:tr w:rsidR="00F23263" w:rsidRPr="00F23263" w:rsidTr="004A5602">
        <w:trPr>
          <w:gridAfter w:val="5"/>
          <w:wAfter w:w="16643" w:type="dxa"/>
          <w:cantSplit/>
          <w:trHeight w:val="160"/>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5</w:t>
            </w:r>
          </w:p>
        </w:tc>
        <w:tc>
          <w:tcPr>
            <w:tcW w:w="6498" w:type="dxa"/>
            <w:gridSpan w:val="5"/>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Autoturisme cu capacitatea cilindrică între 2.601 cm</w:t>
            </w:r>
            <w:r w:rsidRPr="00F23263">
              <w:rPr>
                <w:rFonts w:ascii="Cambria" w:eastAsia="Times New Roman" w:hAnsi="Cambria" w:cs="Cambria"/>
                <w:sz w:val="20"/>
                <w:szCs w:val="20"/>
                <w:vertAlign w:val="superscript"/>
                <w:lang w:val="ro-RO" w:eastAsia="ro-RO"/>
              </w:rPr>
              <w:t>3</w:t>
            </w:r>
            <w:r w:rsidRPr="00F23263">
              <w:rPr>
                <w:rFonts w:ascii="Cambria" w:eastAsia="Times New Roman" w:hAnsi="Cambria" w:cs="Cambria"/>
                <w:sz w:val="20"/>
                <w:szCs w:val="20"/>
                <w:lang w:val="ro-RO" w:eastAsia="ro-RO"/>
              </w:rPr>
              <w:t xml:space="preserve"> și 3.000 cm</w:t>
            </w:r>
            <w:r w:rsidRPr="00F23263">
              <w:rPr>
                <w:rFonts w:ascii="Cambria" w:eastAsia="Times New Roman" w:hAnsi="Cambria" w:cs="Cambria"/>
                <w:sz w:val="20"/>
                <w:szCs w:val="20"/>
                <w:vertAlign w:val="superscript"/>
                <w:lang w:val="ro-RO" w:eastAsia="ro-RO"/>
              </w:rPr>
              <w:t>3</w:t>
            </w:r>
            <w:r w:rsidRPr="00F23263">
              <w:rPr>
                <w:rFonts w:ascii="Cambria" w:eastAsia="Times New Roman" w:hAnsi="Cambria" w:cs="Cambria"/>
                <w:sz w:val="20"/>
                <w:szCs w:val="20"/>
                <w:lang w:val="ro-RO" w:eastAsia="ro-RO"/>
              </w:rPr>
              <w:t xml:space="preserve"> inclusiv</w:t>
            </w:r>
          </w:p>
        </w:tc>
        <w:tc>
          <w:tcPr>
            <w:tcW w:w="3963"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144</w:t>
            </w:r>
          </w:p>
        </w:tc>
        <w:tc>
          <w:tcPr>
            <w:tcW w:w="4116" w:type="dxa"/>
            <w:gridSpan w:val="3"/>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144</w:t>
            </w:r>
          </w:p>
        </w:tc>
      </w:tr>
      <w:tr w:rsidR="00F23263" w:rsidRPr="00F23263" w:rsidTr="004A5602">
        <w:trPr>
          <w:gridAfter w:val="5"/>
          <w:wAfter w:w="16643" w:type="dxa"/>
          <w:cantSplit/>
          <w:trHeight w:val="160"/>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6</w:t>
            </w:r>
          </w:p>
        </w:tc>
        <w:tc>
          <w:tcPr>
            <w:tcW w:w="6498" w:type="dxa"/>
            <w:gridSpan w:val="5"/>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Autoturisme cu capacitatea cilindrică de peste 3.001 cm</w:t>
            </w:r>
            <w:r w:rsidRPr="00F23263">
              <w:rPr>
                <w:rFonts w:ascii="Cambria" w:eastAsia="Times New Roman" w:hAnsi="Cambria" w:cs="Cambria"/>
                <w:sz w:val="20"/>
                <w:szCs w:val="20"/>
                <w:vertAlign w:val="superscript"/>
                <w:lang w:val="ro-RO" w:eastAsia="ro-RO"/>
              </w:rPr>
              <w:t>3</w:t>
            </w:r>
          </w:p>
        </w:tc>
        <w:tc>
          <w:tcPr>
            <w:tcW w:w="3963"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290</w:t>
            </w:r>
          </w:p>
        </w:tc>
        <w:tc>
          <w:tcPr>
            <w:tcW w:w="4116" w:type="dxa"/>
            <w:gridSpan w:val="3"/>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290</w:t>
            </w:r>
          </w:p>
        </w:tc>
      </w:tr>
      <w:tr w:rsidR="00F23263" w:rsidRPr="00F23263" w:rsidTr="004A5602">
        <w:trPr>
          <w:gridAfter w:val="5"/>
          <w:wAfter w:w="16643" w:type="dxa"/>
          <w:cantSplit/>
          <w:trHeight w:val="160"/>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7</w:t>
            </w:r>
          </w:p>
        </w:tc>
        <w:tc>
          <w:tcPr>
            <w:tcW w:w="6498" w:type="dxa"/>
            <w:gridSpan w:val="5"/>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Autobuze, autocare, microbuze</w:t>
            </w:r>
          </w:p>
        </w:tc>
        <w:tc>
          <w:tcPr>
            <w:tcW w:w="3963"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24</w:t>
            </w:r>
          </w:p>
        </w:tc>
        <w:tc>
          <w:tcPr>
            <w:tcW w:w="4116" w:type="dxa"/>
            <w:gridSpan w:val="3"/>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24</w:t>
            </w:r>
          </w:p>
        </w:tc>
      </w:tr>
      <w:tr w:rsidR="00F23263" w:rsidRPr="00F23263" w:rsidTr="004A5602">
        <w:trPr>
          <w:gridAfter w:val="5"/>
          <w:wAfter w:w="16643" w:type="dxa"/>
          <w:cantSplit/>
          <w:trHeight w:val="160"/>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8</w:t>
            </w:r>
          </w:p>
        </w:tc>
        <w:tc>
          <w:tcPr>
            <w:tcW w:w="6498" w:type="dxa"/>
            <w:gridSpan w:val="5"/>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Alte vehicule cu tracțiune mecanică cu masa totală maximă autorizată de până la 12 tone, inclusiv</w:t>
            </w:r>
          </w:p>
        </w:tc>
        <w:tc>
          <w:tcPr>
            <w:tcW w:w="3963"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30</w:t>
            </w:r>
          </w:p>
        </w:tc>
        <w:tc>
          <w:tcPr>
            <w:tcW w:w="4116" w:type="dxa"/>
            <w:gridSpan w:val="3"/>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30</w:t>
            </w:r>
          </w:p>
        </w:tc>
      </w:tr>
      <w:tr w:rsidR="00F23263" w:rsidRPr="00F23263" w:rsidTr="004A5602">
        <w:trPr>
          <w:gridAfter w:val="5"/>
          <w:wAfter w:w="16643" w:type="dxa"/>
          <w:cantSplit/>
          <w:trHeight w:val="160"/>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9</w:t>
            </w:r>
          </w:p>
        </w:tc>
        <w:tc>
          <w:tcPr>
            <w:tcW w:w="6498" w:type="dxa"/>
            <w:gridSpan w:val="5"/>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Tractoare înmatriculate </w:t>
            </w:r>
          </w:p>
        </w:tc>
        <w:tc>
          <w:tcPr>
            <w:tcW w:w="3963"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18</w:t>
            </w:r>
          </w:p>
        </w:tc>
        <w:tc>
          <w:tcPr>
            <w:tcW w:w="4116" w:type="dxa"/>
            <w:gridSpan w:val="3"/>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18</w:t>
            </w:r>
          </w:p>
        </w:tc>
      </w:tr>
      <w:tr w:rsidR="00F23263" w:rsidRPr="00F23263" w:rsidTr="004A5602">
        <w:trPr>
          <w:gridAfter w:val="5"/>
          <w:wAfter w:w="16643" w:type="dxa"/>
          <w:cantSplit/>
        </w:trPr>
        <w:tc>
          <w:tcPr>
            <w:tcW w:w="15037" w:type="dxa"/>
            <w:gridSpan w:val="15"/>
            <w:tcBorders>
              <w:top w:val="doub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b/>
                <w:bCs/>
                <w:sz w:val="24"/>
                <w:szCs w:val="24"/>
                <w:lang w:val="ro-RO" w:eastAsia="ro-RO"/>
              </w:rPr>
            </w:pPr>
            <w:r w:rsidRPr="00F23263">
              <w:rPr>
                <w:rFonts w:ascii="Cambria" w:eastAsia="Times New Roman" w:hAnsi="Cambria" w:cs="Cambria"/>
                <w:b/>
                <w:bCs/>
                <w:lang w:val="ro-RO" w:eastAsia="ro-RO"/>
              </w:rPr>
              <w:t>II. Vehicule înregistrate</w:t>
            </w:r>
          </w:p>
        </w:tc>
      </w:tr>
      <w:tr w:rsidR="00F23263" w:rsidRPr="00F23263" w:rsidTr="004A5602">
        <w:trPr>
          <w:gridAfter w:val="5"/>
          <w:wAfter w:w="16643" w:type="dxa"/>
          <w:cantSplit/>
          <w:trHeight w:val="297"/>
        </w:trPr>
        <w:tc>
          <w:tcPr>
            <w:tcW w:w="6958" w:type="dxa"/>
            <w:gridSpan w:val="7"/>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color w:val="FF0000"/>
                <w:sz w:val="24"/>
                <w:szCs w:val="24"/>
                <w:lang w:val="ro-RO" w:eastAsia="ro-RO"/>
              </w:rPr>
            </w:pPr>
          </w:p>
        </w:tc>
        <w:tc>
          <w:tcPr>
            <w:tcW w:w="3963"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tabs>
                <w:tab w:val="center" w:pos="2959"/>
                <w:tab w:val="left" w:pos="5220"/>
              </w:tabs>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NIVELURILE  STABILITE PRIN CODUL FISCAL PENTRU ANUL 2016</w:t>
            </w:r>
          </w:p>
        </w:tc>
        <w:tc>
          <w:tcPr>
            <w:tcW w:w="4116" w:type="dxa"/>
            <w:gridSpan w:val="3"/>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 xml:space="preserve">NIVELURILE STABILITE DE CONSILIUL LOCAL </w:t>
            </w:r>
          </w:p>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PENTRU ANUL 2017</w:t>
            </w:r>
          </w:p>
        </w:tc>
      </w:tr>
      <w:tr w:rsidR="00F23263" w:rsidRPr="00F23263" w:rsidTr="004A5602">
        <w:trPr>
          <w:gridAfter w:val="5"/>
          <w:wAfter w:w="16643" w:type="dxa"/>
          <w:cantSplit/>
          <w:trHeight w:val="160"/>
        </w:trPr>
        <w:tc>
          <w:tcPr>
            <w:tcW w:w="6958" w:type="dxa"/>
            <w:gridSpan w:val="7"/>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 Vehicule cu capacitate cilindrică</w:t>
            </w:r>
          </w:p>
        </w:tc>
        <w:tc>
          <w:tcPr>
            <w:tcW w:w="3963"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tabs>
                <w:tab w:val="left" w:pos="1884"/>
              </w:tabs>
              <w:spacing w:after="0" w:line="240" w:lineRule="auto"/>
              <w:ind w:right="8"/>
              <w:jc w:val="center"/>
              <w:rPr>
                <w:rFonts w:ascii="Cambria" w:eastAsia="Times New Roman" w:hAnsi="Cambria" w:cs="Cambria"/>
                <w:sz w:val="24"/>
                <w:szCs w:val="24"/>
                <w:vertAlign w:val="superscript"/>
                <w:lang w:val="ro-RO" w:eastAsia="ro-RO"/>
              </w:rPr>
            </w:pPr>
            <w:r w:rsidRPr="00F23263">
              <w:rPr>
                <w:rFonts w:ascii="Cambria" w:eastAsia="Times New Roman" w:hAnsi="Cambria" w:cs="Cambria"/>
                <w:sz w:val="24"/>
                <w:szCs w:val="24"/>
                <w:lang w:val="ro-RO" w:eastAsia="ro-RO"/>
              </w:rPr>
              <w:t>- lei/200 cm</w:t>
            </w:r>
            <w:r w:rsidRPr="00F23263">
              <w:rPr>
                <w:rFonts w:ascii="Cambria" w:eastAsia="Times New Roman" w:hAnsi="Cambria" w:cs="Cambria"/>
                <w:sz w:val="24"/>
                <w:szCs w:val="24"/>
                <w:vertAlign w:val="superscript"/>
                <w:lang w:val="ro-RO" w:eastAsia="ro-RO"/>
              </w:rPr>
              <w:t>3</w:t>
            </w:r>
            <w:r w:rsidRPr="00F23263">
              <w:rPr>
                <w:rFonts w:ascii="Cambria" w:eastAsia="Times New Roman" w:hAnsi="Cambria" w:cs="Cambria"/>
                <w:sz w:val="24"/>
                <w:szCs w:val="24"/>
                <w:lang w:val="ro-RO" w:eastAsia="ro-RO"/>
              </w:rPr>
              <w:t xml:space="preserve"> -*</w:t>
            </w:r>
          </w:p>
        </w:tc>
        <w:tc>
          <w:tcPr>
            <w:tcW w:w="4116" w:type="dxa"/>
            <w:gridSpan w:val="3"/>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tabs>
                <w:tab w:val="left" w:pos="39"/>
              </w:tabs>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 lei/200 cm</w:t>
            </w:r>
            <w:r w:rsidRPr="00F23263">
              <w:rPr>
                <w:rFonts w:ascii="Cambria" w:eastAsia="Times New Roman" w:hAnsi="Cambria" w:cs="Cambria"/>
                <w:sz w:val="24"/>
                <w:szCs w:val="24"/>
                <w:vertAlign w:val="superscript"/>
                <w:lang w:val="ro-RO" w:eastAsia="ro-RO"/>
              </w:rPr>
              <w:t>3</w:t>
            </w:r>
            <w:r w:rsidRPr="00F23263">
              <w:rPr>
                <w:rFonts w:ascii="Cambria" w:eastAsia="Times New Roman" w:hAnsi="Cambria" w:cs="Cambria"/>
                <w:sz w:val="24"/>
                <w:szCs w:val="24"/>
                <w:lang w:val="ro-RO" w:eastAsia="ro-RO"/>
              </w:rPr>
              <w:t xml:space="preserve"> -*</w:t>
            </w:r>
          </w:p>
        </w:tc>
      </w:tr>
      <w:tr w:rsidR="00F23263" w:rsidRPr="00F23263" w:rsidTr="004A5602">
        <w:trPr>
          <w:gridAfter w:val="5"/>
          <w:wAfter w:w="16643" w:type="dxa"/>
          <w:cantSplit/>
          <w:trHeight w:val="160"/>
        </w:trPr>
        <w:tc>
          <w:tcPr>
            <w:tcW w:w="6958" w:type="dxa"/>
            <w:gridSpan w:val="7"/>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1.1 vehicule înregistrate cu capacitate cilindrică &lt; 4.800 cm</w:t>
            </w:r>
            <w:r w:rsidRPr="00F23263">
              <w:rPr>
                <w:rFonts w:ascii="Cambria" w:eastAsia="Times New Roman" w:hAnsi="Cambria" w:cs="Cambria"/>
                <w:sz w:val="24"/>
                <w:szCs w:val="24"/>
                <w:vertAlign w:val="superscript"/>
                <w:lang w:val="ro-RO" w:eastAsia="ro-RO"/>
              </w:rPr>
              <w:t>3</w:t>
            </w:r>
          </w:p>
        </w:tc>
        <w:tc>
          <w:tcPr>
            <w:tcW w:w="3963"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2-4</w:t>
            </w:r>
          </w:p>
        </w:tc>
        <w:tc>
          <w:tcPr>
            <w:tcW w:w="4116" w:type="dxa"/>
            <w:gridSpan w:val="3"/>
            <w:tcBorders>
              <w:top w:val="single" w:sz="4" w:space="0" w:color="auto"/>
              <w:left w:val="double" w:sz="4" w:space="0" w:color="auto"/>
              <w:bottom w:val="single" w:sz="4" w:space="0" w:color="auto"/>
              <w:right w:val="double" w:sz="4" w:space="0" w:color="auto"/>
            </w:tcBorders>
          </w:tcPr>
          <w:p w:rsidR="00F23263" w:rsidRPr="00F23263" w:rsidRDefault="00F23263" w:rsidP="00F23263">
            <w:pPr>
              <w:tabs>
                <w:tab w:val="left" w:pos="1884"/>
              </w:tabs>
              <w:spacing w:after="0" w:line="240" w:lineRule="auto"/>
              <w:ind w:right="1381"/>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 xml:space="preserve">                          4</w:t>
            </w:r>
          </w:p>
        </w:tc>
      </w:tr>
      <w:tr w:rsidR="00F23263" w:rsidRPr="00F23263" w:rsidTr="004A5602">
        <w:trPr>
          <w:gridAfter w:val="5"/>
          <w:wAfter w:w="16643" w:type="dxa"/>
          <w:cantSplit/>
          <w:trHeight w:val="160"/>
        </w:trPr>
        <w:tc>
          <w:tcPr>
            <w:tcW w:w="6958" w:type="dxa"/>
            <w:gridSpan w:val="7"/>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1.2 vehicule înregistrate cu capacitate cilindrică &gt; 4.800 cm</w:t>
            </w:r>
            <w:r w:rsidRPr="00F23263">
              <w:rPr>
                <w:rFonts w:ascii="Cambria" w:eastAsia="Times New Roman" w:hAnsi="Cambria" w:cs="Cambria"/>
                <w:sz w:val="24"/>
                <w:szCs w:val="24"/>
                <w:vertAlign w:val="superscript"/>
                <w:lang w:val="ro-RO" w:eastAsia="ro-RO"/>
              </w:rPr>
              <w:t>3</w:t>
            </w:r>
          </w:p>
        </w:tc>
        <w:tc>
          <w:tcPr>
            <w:tcW w:w="3963"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4-6</w:t>
            </w:r>
          </w:p>
        </w:tc>
        <w:tc>
          <w:tcPr>
            <w:tcW w:w="4116" w:type="dxa"/>
            <w:gridSpan w:val="3"/>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tabs>
                <w:tab w:val="left" w:pos="1884"/>
              </w:tabs>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6</w:t>
            </w:r>
          </w:p>
        </w:tc>
      </w:tr>
      <w:tr w:rsidR="00F23263" w:rsidRPr="00F23263" w:rsidTr="004A5602">
        <w:trPr>
          <w:gridAfter w:val="5"/>
          <w:wAfter w:w="16643" w:type="dxa"/>
          <w:cantSplit/>
          <w:trHeight w:val="160"/>
        </w:trPr>
        <w:tc>
          <w:tcPr>
            <w:tcW w:w="6958" w:type="dxa"/>
            <w:gridSpan w:val="7"/>
            <w:tcBorders>
              <w:top w:val="sing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 Vehicule fără  capacitate cilindrică evidențiată</w:t>
            </w:r>
          </w:p>
        </w:tc>
        <w:tc>
          <w:tcPr>
            <w:tcW w:w="3963"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50-150 lei/an</w:t>
            </w:r>
          </w:p>
        </w:tc>
        <w:tc>
          <w:tcPr>
            <w:tcW w:w="4116" w:type="dxa"/>
            <w:gridSpan w:val="3"/>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150 lei /an</w:t>
            </w:r>
          </w:p>
        </w:tc>
      </w:tr>
      <w:tr w:rsidR="00F23263" w:rsidRPr="00F23263" w:rsidTr="004A5602">
        <w:trPr>
          <w:gridAfter w:val="5"/>
          <w:wAfter w:w="16643" w:type="dxa"/>
          <w:cantSplit/>
          <w:trHeight w:val="160"/>
        </w:trPr>
        <w:tc>
          <w:tcPr>
            <w:tcW w:w="6958" w:type="dxa"/>
            <w:gridSpan w:val="7"/>
            <w:tcBorders>
              <w:top w:val="doub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jc w:val="right"/>
              <w:rPr>
                <w:rFonts w:ascii="Cambria" w:eastAsia="Times New Roman" w:hAnsi="Cambria" w:cs="Cambria"/>
                <w:sz w:val="24"/>
                <w:szCs w:val="24"/>
                <w:lang w:val="ro-RO" w:eastAsia="ro-RO"/>
              </w:rPr>
            </w:pPr>
          </w:p>
        </w:tc>
        <w:tc>
          <w:tcPr>
            <w:tcW w:w="8079" w:type="dxa"/>
            <w:gridSpan w:val="8"/>
            <w:tcBorders>
              <w:top w:val="sing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 xml:space="preserve">* </w:t>
            </w:r>
            <w:r w:rsidRPr="00F23263">
              <w:rPr>
                <w:rFonts w:ascii="Cambria" w:eastAsia="Times New Roman" w:hAnsi="Cambria" w:cs="Cambria"/>
                <w:sz w:val="20"/>
                <w:szCs w:val="20"/>
                <w:lang w:val="ro-RO" w:eastAsia="ro-RO"/>
              </w:rPr>
              <w:t>grupa de 200 cm</w:t>
            </w:r>
            <w:r w:rsidRPr="00F23263">
              <w:rPr>
                <w:rFonts w:ascii="Cambria" w:eastAsia="Times New Roman" w:hAnsi="Cambria" w:cs="Cambria"/>
                <w:sz w:val="20"/>
                <w:szCs w:val="20"/>
                <w:vertAlign w:val="superscript"/>
                <w:lang w:val="ro-RO" w:eastAsia="ro-RO"/>
              </w:rPr>
              <w:t>3</w:t>
            </w:r>
            <w:r w:rsidRPr="00F23263">
              <w:rPr>
                <w:rFonts w:ascii="Cambria" w:eastAsia="Times New Roman" w:hAnsi="Cambria" w:cs="Cambria"/>
                <w:sz w:val="20"/>
                <w:szCs w:val="20"/>
                <w:lang w:val="ro-RO" w:eastAsia="ro-RO"/>
              </w:rPr>
              <w:t xml:space="preserve"> sau fracțiune din aceasta</w:t>
            </w:r>
          </w:p>
        </w:tc>
      </w:tr>
      <w:tr w:rsidR="00F23263" w:rsidRPr="00F23263" w:rsidTr="004A5602">
        <w:trPr>
          <w:gridAfter w:val="5"/>
          <w:wAfter w:w="16643" w:type="dxa"/>
          <w:cantSplit/>
          <w:trHeight w:val="160"/>
        </w:trPr>
        <w:tc>
          <w:tcPr>
            <w:tcW w:w="3555" w:type="dxa"/>
            <w:gridSpan w:val="5"/>
            <w:vMerge w:val="restart"/>
            <w:tcBorders>
              <w:top w:val="double" w:sz="4" w:space="0" w:color="auto"/>
              <w:left w:val="double" w:sz="4" w:space="0" w:color="auto"/>
              <w:bottom w:val="single" w:sz="4" w:space="0" w:color="auto"/>
              <w:right w:val="double" w:sz="4" w:space="0" w:color="auto"/>
            </w:tcBorders>
            <w:vAlign w:val="center"/>
          </w:tcPr>
          <w:p w:rsidR="00F23263" w:rsidRPr="00F23263" w:rsidRDefault="00F23263" w:rsidP="00F23263">
            <w:pPr>
              <w:autoSpaceDE w:val="0"/>
              <w:autoSpaceDN w:val="0"/>
              <w:adjustRightInd w:val="0"/>
              <w:spacing w:after="0" w:line="240" w:lineRule="auto"/>
              <w:rPr>
                <w:rFonts w:ascii="Times New Roman" w:eastAsia="Times New Roman" w:hAnsi="Times New Roman" w:cs="Times New Roman"/>
                <w:sz w:val="20"/>
                <w:szCs w:val="20"/>
                <w:lang w:val="x-none" w:eastAsia="en-GB"/>
              </w:rPr>
            </w:pPr>
            <w:r w:rsidRPr="00F23263">
              <w:rPr>
                <w:rFonts w:ascii="Cambria" w:eastAsia="Times New Roman" w:hAnsi="Cambria" w:cs="Cambria"/>
                <w:b/>
                <w:bCs/>
                <w:lang w:val="ro-RO" w:eastAsia="ro-RO"/>
              </w:rPr>
              <w:t>Art. 470 alin. (</w:t>
            </w:r>
            <w:r w:rsidRPr="00F23263">
              <w:rPr>
                <w:rFonts w:ascii="Cambria" w:eastAsia="Times New Roman" w:hAnsi="Cambria" w:cs="Cambria"/>
                <w:b/>
                <w:bCs/>
                <w:sz w:val="20"/>
                <w:szCs w:val="20"/>
                <w:lang w:val="ro-RO" w:eastAsia="ro-RO"/>
              </w:rPr>
              <w:t xml:space="preserve">3)  </w:t>
            </w:r>
            <w:r w:rsidRPr="00F23263">
              <w:rPr>
                <w:rFonts w:ascii="Times New Roman" w:eastAsia="Times New Roman" w:hAnsi="Times New Roman" w:cs="Times New Roman"/>
                <w:sz w:val="20"/>
                <w:szCs w:val="20"/>
                <w:lang w:val="x-none" w:eastAsia="en-GB"/>
              </w:rPr>
              <w:t xml:space="preserve"> În cazul mijloacelor de transport hibride, impozitul se reduce cu minimum 50%, conform hotărârii consiliului local.</w:t>
            </w:r>
          </w:p>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5759" w:type="dxa"/>
            <w:gridSpan w:val="5"/>
            <w:tcBorders>
              <w:top w:val="double" w:sz="4" w:space="0" w:color="auto"/>
              <w:left w:val="double" w:sz="4" w:space="0" w:color="auto"/>
              <w:bottom w:val="single" w:sz="4" w:space="0" w:color="auto"/>
              <w:right w:val="double" w:sz="4" w:space="0" w:color="auto"/>
            </w:tcBorders>
          </w:tcPr>
          <w:p w:rsidR="00F23263" w:rsidRPr="00F23263" w:rsidRDefault="00F23263" w:rsidP="00F23263">
            <w:pPr>
              <w:spacing w:before="20" w:after="0" w:line="240" w:lineRule="auto"/>
              <w:jc w:val="center"/>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 xml:space="preserve">COTELE STABILITE PRIN CODUL FISCAL  </w:t>
            </w:r>
          </w:p>
        </w:tc>
        <w:tc>
          <w:tcPr>
            <w:tcW w:w="5723" w:type="dxa"/>
            <w:gridSpan w:val="5"/>
            <w:tcBorders>
              <w:top w:val="double" w:sz="4" w:space="0" w:color="auto"/>
              <w:left w:val="double" w:sz="4" w:space="0" w:color="auto"/>
              <w:bottom w:val="single" w:sz="4" w:space="0" w:color="auto"/>
              <w:right w:val="double" w:sz="4" w:space="0" w:color="auto"/>
            </w:tcBorders>
          </w:tcPr>
          <w:p w:rsidR="00F23263" w:rsidRPr="00F23263" w:rsidRDefault="00F23263" w:rsidP="00F23263">
            <w:pPr>
              <w:spacing w:before="20" w:after="0" w:line="240" w:lineRule="auto"/>
              <w:jc w:val="center"/>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COTA STABILITĂ DE CONSILIUL LOCAL PENTRU ANUL 2017</w:t>
            </w:r>
          </w:p>
        </w:tc>
      </w:tr>
      <w:tr w:rsidR="00F23263" w:rsidRPr="00F23263" w:rsidTr="004A5602">
        <w:trPr>
          <w:gridAfter w:val="5"/>
          <w:wAfter w:w="16643" w:type="dxa"/>
          <w:cantSplit/>
          <w:trHeight w:val="160"/>
        </w:trPr>
        <w:tc>
          <w:tcPr>
            <w:tcW w:w="3555" w:type="dxa"/>
            <w:gridSpan w:val="5"/>
            <w:vMerge/>
            <w:tcBorders>
              <w:top w:val="sing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b/>
                <w:bCs/>
                <w:sz w:val="24"/>
                <w:szCs w:val="24"/>
                <w:lang w:val="ro-RO" w:eastAsia="ro-RO"/>
              </w:rPr>
            </w:pPr>
          </w:p>
        </w:tc>
        <w:tc>
          <w:tcPr>
            <w:tcW w:w="5759" w:type="dxa"/>
            <w:gridSpan w:val="5"/>
            <w:tcBorders>
              <w:top w:val="sing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4"/>
                <w:szCs w:val="24"/>
                <w:lang w:val="ro-RO" w:eastAsia="ro-RO"/>
              </w:rPr>
              <w:t>50% - 100%</w:t>
            </w:r>
          </w:p>
        </w:tc>
        <w:tc>
          <w:tcPr>
            <w:tcW w:w="5723" w:type="dxa"/>
            <w:gridSpan w:val="5"/>
            <w:tcBorders>
              <w:top w:val="single" w:sz="4" w:space="0" w:color="auto"/>
              <w:left w:val="double" w:sz="4" w:space="0" w:color="auto"/>
              <w:bottom w:val="double" w:sz="4" w:space="0" w:color="auto"/>
              <w:right w:val="doub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50%</w:t>
            </w:r>
          </w:p>
        </w:tc>
      </w:tr>
      <w:tr w:rsidR="00F23263" w:rsidRPr="00F23263" w:rsidTr="004A5602">
        <w:tblPrEx>
          <w:tblLook w:val="01E0" w:firstRow="1" w:lastRow="1" w:firstColumn="1" w:lastColumn="1" w:noHBand="0" w:noVBand="0"/>
        </w:tblPrEx>
        <w:trPr>
          <w:gridBefore w:val="1"/>
          <w:gridAfter w:val="4"/>
          <w:wBefore w:w="10" w:type="dxa"/>
          <w:wAfter w:w="16625" w:type="dxa"/>
          <w:trHeight w:val="116"/>
        </w:trPr>
        <w:tc>
          <w:tcPr>
            <w:tcW w:w="15045" w:type="dxa"/>
            <w:gridSpan w:val="15"/>
            <w:tcBorders>
              <w:top w:val="doub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color w:val="FF0000"/>
                <w:sz w:val="24"/>
                <w:szCs w:val="24"/>
                <w:lang w:val="ro-RO" w:eastAsia="ro-RO"/>
              </w:rPr>
            </w:pPr>
            <w:r w:rsidRPr="00F23263">
              <w:rPr>
                <w:rFonts w:ascii="Cambria" w:eastAsia="Times New Roman" w:hAnsi="Cambria" w:cs="Cambria"/>
                <w:b/>
                <w:bCs/>
                <w:lang w:val="ro-RO" w:eastAsia="ro-RO"/>
              </w:rPr>
              <w:t xml:space="preserve">Art. 470 alin. (5) </w:t>
            </w:r>
          </w:p>
        </w:tc>
      </w:tr>
      <w:tr w:rsidR="00F23263" w:rsidRPr="00F23263" w:rsidTr="004A5602">
        <w:tblPrEx>
          <w:tblLook w:val="01E0" w:firstRow="1" w:lastRow="1" w:firstColumn="1" w:lastColumn="1" w:noHBand="0" w:noVBand="0"/>
        </w:tblPrEx>
        <w:trPr>
          <w:gridBefore w:val="1"/>
          <w:gridAfter w:val="4"/>
          <w:wBefore w:w="10" w:type="dxa"/>
          <w:wAfter w:w="16625" w:type="dxa"/>
          <w:trHeight w:val="168"/>
        </w:trPr>
        <w:tc>
          <w:tcPr>
            <w:tcW w:w="5737" w:type="dxa"/>
            <w:gridSpan w:val="5"/>
            <w:vMerge w:val="restart"/>
            <w:tcBorders>
              <w:top w:val="doub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p w:rsidR="00F23263" w:rsidRPr="00F23263" w:rsidRDefault="00F23263" w:rsidP="00F23263">
            <w:pPr>
              <w:spacing w:after="0" w:line="240" w:lineRule="auto"/>
              <w:jc w:val="center"/>
              <w:rPr>
                <w:rFonts w:ascii="Cambria" w:eastAsia="Times New Roman" w:hAnsi="Cambria" w:cs="Cambria"/>
                <w:sz w:val="24"/>
                <w:szCs w:val="24"/>
                <w:lang w:val="ro-RO" w:eastAsia="ro-RO"/>
              </w:rPr>
            </w:pP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 xml:space="preserve">Numărul de axe și greutatea brută încărcată maximă admisă </w:t>
            </w:r>
          </w:p>
        </w:tc>
        <w:tc>
          <w:tcPr>
            <w:tcW w:w="4622" w:type="dxa"/>
            <w:gridSpan w:val="5"/>
            <w:tcBorders>
              <w:top w:val="double" w:sz="4" w:space="0" w:color="auto"/>
              <w:left w:val="double" w:sz="4" w:space="0" w:color="auto"/>
              <w:bottom w:val="single" w:sz="4" w:space="0" w:color="auto"/>
              <w:right w:val="double" w:sz="4" w:space="0" w:color="auto"/>
            </w:tcBorders>
          </w:tcPr>
          <w:p w:rsidR="00F23263" w:rsidRPr="00F23263" w:rsidRDefault="00F23263" w:rsidP="00F23263">
            <w:pPr>
              <w:tabs>
                <w:tab w:val="center" w:pos="2959"/>
                <w:tab w:val="left" w:pos="5220"/>
              </w:tabs>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 xml:space="preserve">NIVELURILE  STABILITE PRIN CODUL FISCAL </w:t>
            </w:r>
          </w:p>
          <w:p w:rsidR="00F23263" w:rsidRPr="00F23263" w:rsidRDefault="00F23263" w:rsidP="00F23263">
            <w:pPr>
              <w:tabs>
                <w:tab w:val="center" w:pos="2959"/>
                <w:tab w:val="left" w:pos="5220"/>
              </w:tabs>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 xml:space="preserve"> </w:t>
            </w:r>
          </w:p>
        </w:tc>
        <w:tc>
          <w:tcPr>
            <w:tcW w:w="4686" w:type="dxa"/>
            <w:gridSpan w:val="5"/>
            <w:tcBorders>
              <w:top w:val="doub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 xml:space="preserve">NIVELURILE STABILITE DE CONSILIUL LOCAL </w:t>
            </w:r>
          </w:p>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PENTRU ANUL 2017</w:t>
            </w:r>
          </w:p>
        </w:tc>
      </w:tr>
      <w:tr w:rsidR="00F23263" w:rsidRPr="00F23263" w:rsidTr="004A5602">
        <w:tblPrEx>
          <w:tblLook w:val="01E0" w:firstRow="1" w:lastRow="1" w:firstColumn="1" w:lastColumn="1" w:noHBand="0" w:noVBand="0"/>
        </w:tblPrEx>
        <w:trPr>
          <w:gridBefore w:val="1"/>
          <w:gridAfter w:val="4"/>
          <w:wBefore w:w="10" w:type="dxa"/>
          <w:wAfter w:w="16625" w:type="dxa"/>
          <w:trHeight w:val="166"/>
        </w:trPr>
        <w:tc>
          <w:tcPr>
            <w:tcW w:w="5737" w:type="dxa"/>
            <w:gridSpan w:val="5"/>
            <w:vMerge/>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4622"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Impozitul (în lei/an)</w:t>
            </w:r>
          </w:p>
        </w:tc>
        <w:tc>
          <w:tcPr>
            <w:tcW w:w="4686" w:type="dxa"/>
            <w:gridSpan w:val="5"/>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Impozitul (în lei/an)</w:t>
            </w:r>
          </w:p>
        </w:tc>
      </w:tr>
      <w:tr w:rsidR="00F23263" w:rsidRPr="00F23263" w:rsidTr="004A5602">
        <w:tblPrEx>
          <w:tblLook w:val="01E0" w:firstRow="1" w:lastRow="1" w:firstColumn="1" w:lastColumn="1" w:noHBand="0" w:noVBand="0"/>
        </w:tblPrEx>
        <w:trPr>
          <w:gridBefore w:val="1"/>
          <w:gridAfter w:val="4"/>
          <w:wBefore w:w="10" w:type="dxa"/>
          <w:wAfter w:w="16625" w:type="dxa"/>
          <w:trHeight w:val="166"/>
        </w:trPr>
        <w:tc>
          <w:tcPr>
            <w:tcW w:w="5737" w:type="dxa"/>
            <w:gridSpan w:val="5"/>
            <w:vMerge/>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2311" w:type="dxa"/>
            <w:gridSpan w:val="3"/>
            <w:tcBorders>
              <w:top w:val="single" w:sz="4" w:space="0" w:color="auto"/>
              <w:left w:val="double" w:sz="4" w:space="0" w:color="auto"/>
              <w:bottom w:val="single" w:sz="4" w:space="0" w:color="auto"/>
              <w:right w:val="sing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Ax(e) motor(oare) cu sistem de suspensie pneumatică sau echivalentele recunoscute</w:t>
            </w:r>
          </w:p>
        </w:tc>
        <w:tc>
          <w:tcPr>
            <w:tcW w:w="2311" w:type="dxa"/>
            <w:gridSpan w:val="2"/>
            <w:tcBorders>
              <w:top w:val="single" w:sz="4" w:space="0" w:color="auto"/>
              <w:left w:val="sing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Alte sisteme de suspensie pentru axele motoare</w:t>
            </w:r>
          </w:p>
        </w:tc>
        <w:tc>
          <w:tcPr>
            <w:tcW w:w="2311" w:type="dxa"/>
            <w:gridSpan w:val="3"/>
            <w:tcBorders>
              <w:top w:val="single" w:sz="4" w:space="0" w:color="auto"/>
              <w:left w:val="double" w:sz="4" w:space="0" w:color="auto"/>
              <w:bottom w:val="single" w:sz="4" w:space="0" w:color="auto"/>
              <w:right w:val="nil"/>
            </w:tcBorders>
            <w:vAlign w:val="center"/>
          </w:tcPr>
          <w:p w:rsidR="00F23263" w:rsidRPr="00F23263" w:rsidRDefault="00F23263" w:rsidP="00F23263">
            <w:pPr>
              <w:spacing w:after="0" w:line="240" w:lineRule="auto"/>
              <w:jc w:val="center"/>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Ax(e) motor(oare) cu sistem de suspensie pneumatică sau echivalentele recunoscute</w:t>
            </w:r>
          </w:p>
        </w:tc>
        <w:tc>
          <w:tcPr>
            <w:tcW w:w="2375" w:type="dxa"/>
            <w:gridSpan w:val="2"/>
            <w:tcBorders>
              <w:top w:val="single" w:sz="4" w:space="0" w:color="auto"/>
              <w:left w:val="sing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Alte sisteme de suspensie pentru axele motoare</w:t>
            </w:r>
          </w:p>
        </w:tc>
      </w:tr>
      <w:tr w:rsidR="00F23263" w:rsidRPr="00F23263" w:rsidTr="004A5602">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lastRenderedPageBreak/>
              <w:t>I</w:t>
            </w:r>
          </w:p>
        </w:tc>
        <w:tc>
          <w:tcPr>
            <w:tcW w:w="14595" w:type="dxa"/>
            <w:gridSpan w:val="14"/>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două axe</w:t>
            </w:r>
          </w:p>
        </w:tc>
      </w:tr>
      <w:tr w:rsidR="00F23263" w:rsidRPr="00F23263" w:rsidTr="004A5602">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1</w:t>
            </w:r>
          </w:p>
        </w:tc>
        <w:tc>
          <w:tcPr>
            <w:tcW w:w="491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12 tone, dar mai mică de 13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133</w:t>
            </w:r>
          </w:p>
        </w:tc>
        <w:tc>
          <w:tcPr>
            <w:tcW w:w="2311" w:type="dxa"/>
            <w:gridSpan w:val="3"/>
            <w:tcBorders>
              <w:top w:val="nil"/>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133</w:t>
            </w:r>
          </w:p>
        </w:tc>
      </w:tr>
      <w:tr w:rsidR="00F23263" w:rsidRPr="00F23263" w:rsidTr="004A5602">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2</w:t>
            </w:r>
          </w:p>
        </w:tc>
        <w:tc>
          <w:tcPr>
            <w:tcW w:w="491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13 tone, dar mai mică de 14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133</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367</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133</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367</w:t>
            </w:r>
          </w:p>
        </w:tc>
      </w:tr>
      <w:tr w:rsidR="00F23263" w:rsidRPr="00F23263" w:rsidTr="004A5602">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3</w:t>
            </w:r>
          </w:p>
        </w:tc>
        <w:tc>
          <w:tcPr>
            <w:tcW w:w="491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14 tone, dar mai mică de 15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367</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517</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367</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517</w:t>
            </w:r>
          </w:p>
        </w:tc>
      </w:tr>
      <w:tr w:rsidR="00F23263" w:rsidRPr="00F23263" w:rsidTr="004A5602">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4</w:t>
            </w:r>
          </w:p>
        </w:tc>
        <w:tc>
          <w:tcPr>
            <w:tcW w:w="491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15 tone, dar mai mică de 18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517</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1.169</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517</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1.169</w:t>
            </w:r>
          </w:p>
        </w:tc>
      </w:tr>
      <w:tr w:rsidR="00F23263" w:rsidRPr="00F23263" w:rsidTr="004A5602">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5</w:t>
            </w:r>
          </w:p>
        </w:tc>
        <w:tc>
          <w:tcPr>
            <w:tcW w:w="491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18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517</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1.169</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517</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1.169</w:t>
            </w:r>
          </w:p>
        </w:tc>
      </w:tr>
      <w:tr w:rsidR="00F23263" w:rsidRPr="00F23263" w:rsidTr="004A5602">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II</w:t>
            </w:r>
          </w:p>
        </w:tc>
        <w:tc>
          <w:tcPr>
            <w:tcW w:w="14595" w:type="dxa"/>
            <w:gridSpan w:val="14"/>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 axe</w:t>
            </w:r>
          </w:p>
        </w:tc>
      </w:tr>
      <w:tr w:rsidR="00F23263" w:rsidRPr="00F23263" w:rsidTr="004A5602">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1</w:t>
            </w:r>
          </w:p>
        </w:tc>
        <w:tc>
          <w:tcPr>
            <w:tcW w:w="491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15 tone, dar mai mică de 17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133</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231</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133</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231</w:t>
            </w:r>
          </w:p>
        </w:tc>
      </w:tr>
      <w:tr w:rsidR="00F23263" w:rsidRPr="00F23263" w:rsidTr="004A5602">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2</w:t>
            </w:r>
          </w:p>
        </w:tc>
        <w:tc>
          <w:tcPr>
            <w:tcW w:w="491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17 tone, dar mai mică de 19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231</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474</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231</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474</w:t>
            </w:r>
          </w:p>
        </w:tc>
      </w:tr>
      <w:tr w:rsidR="00F23263" w:rsidRPr="00F23263" w:rsidTr="004A5602">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3</w:t>
            </w:r>
          </w:p>
        </w:tc>
        <w:tc>
          <w:tcPr>
            <w:tcW w:w="491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19 tone, dar mai mică de 21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474</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615</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474</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615</w:t>
            </w:r>
          </w:p>
        </w:tc>
      </w:tr>
      <w:tr w:rsidR="00F23263" w:rsidRPr="00F23263" w:rsidTr="004A5602">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4</w:t>
            </w:r>
          </w:p>
        </w:tc>
        <w:tc>
          <w:tcPr>
            <w:tcW w:w="491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21 tone, dar mai mică de 23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615</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947</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615</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947</w:t>
            </w:r>
          </w:p>
        </w:tc>
      </w:tr>
      <w:tr w:rsidR="00F23263" w:rsidRPr="00F23263" w:rsidTr="004A5602">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5</w:t>
            </w:r>
          </w:p>
        </w:tc>
        <w:tc>
          <w:tcPr>
            <w:tcW w:w="491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23 tone, dar mai mică de 25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947</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1.472</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947</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1.472</w:t>
            </w:r>
          </w:p>
        </w:tc>
      </w:tr>
      <w:tr w:rsidR="00F23263" w:rsidRPr="00F23263" w:rsidTr="004A5602">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6</w:t>
            </w:r>
          </w:p>
        </w:tc>
        <w:tc>
          <w:tcPr>
            <w:tcW w:w="491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25 tone, dar mai mică de 26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947</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1.472</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947</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1.472</w:t>
            </w:r>
          </w:p>
        </w:tc>
      </w:tr>
      <w:tr w:rsidR="00F23263" w:rsidRPr="00F23263" w:rsidTr="004A5602">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7</w:t>
            </w:r>
          </w:p>
        </w:tc>
        <w:tc>
          <w:tcPr>
            <w:tcW w:w="491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26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947</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1.472</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947</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1.472</w:t>
            </w:r>
          </w:p>
        </w:tc>
      </w:tr>
      <w:tr w:rsidR="00F23263" w:rsidRPr="00F23263" w:rsidTr="004A5602">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III</w:t>
            </w:r>
          </w:p>
        </w:tc>
        <w:tc>
          <w:tcPr>
            <w:tcW w:w="14595" w:type="dxa"/>
            <w:gridSpan w:val="14"/>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4 axe</w:t>
            </w:r>
          </w:p>
        </w:tc>
      </w:tr>
      <w:tr w:rsidR="00F23263" w:rsidRPr="00F23263" w:rsidTr="004A5602">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1</w:t>
            </w:r>
          </w:p>
        </w:tc>
        <w:tc>
          <w:tcPr>
            <w:tcW w:w="491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23 tone, dar mai mică de 25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615</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623</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615</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623</w:t>
            </w:r>
          </w:p>
        </w:tc>
      </w:tr>
      <w:tr w:rsidR="00F23263" w:rsidRPr="00F23263" w:rsidTr="004A5602">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2</w:t>
            </w:r>
          </w:p>
        </w:tc>
        <w:tc>
          <w:tcPr>
            <w:tcW w:w="491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25 tone, dar mai mică de 27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623</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973</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623</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973</w:t>
            </w:r>
          </w:p>
        </w:tc>
      </w:tr>
      <w:tr w:rsidR="00F23263" w:rsidRPr="00F23263" w:rsidTr="004A5602">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3</w:t>
            </w:r>
          </w:p>
        </w:tc>
        <w:tc>
          <w:tcPr>
            <w:tcW w:w="491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27 tone, dar mai mică de 29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973</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1.545</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973</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1.545</w:t>
            </w:r>
          </w:p>
        </w:tc>
      </w:tr>
      <w:tr w:rsidR="00F23263" w:rsidRPr="00F23263" w:rsidTr="004A5602">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4</w:t>
            </w:r>
          </w:p>
        </w:tc>
        <w:tc>
          <w:tcPr>
            <w:tcW w:w="491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29 tone, dar mai mică de 31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1.545</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2.291</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1.545</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2.291</w:t>
            </w:r>
          </w:p>
        </w:tc>
      </w:tr>
      <w:tr w:rsidR="00F23263" w:rsidRPr="00F23263" w:rsidTr="004A5602">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5</w:t>
            </w:r>
          </w:p>
        </w:tc>
        <w:tc>
          <w:tcPr>
            <w:tcW w:w="491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31 tone, dar mai mică de 32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1.545</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2.291</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1.545</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2.291</w:t>
            </w:r>
          </w:p>
        </w:tc>
      </w:tr>
      <w:tr w:rsidR="00F23263" w:rsidRPr="00F23263" w:rsidTr="004A5602">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doub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doub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6</w:t>
            </w:r>
          </w:p>
        </w:tc>
        <w:tc>
          <w:tcPr>
            <w:tcW w:w="4915" w:type="dxa"/>
            <w:gridSpan w:val="2"/>
            <w:tcBorders>
              <w:top w:val="single" w:sz="4" w:space="0" w:color="auto"/>
              <w:left w:val="single" w:sz="4" w:space="0" w:color="auto"/>
              <w:bottom w:val="doub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32 tone</w:t>
            </w:r>
          </w:p>
        </w:tc>
        <w:tc>
          <w:tcPr>
            <w:tcW w:w="2311" w:type="dxa"/>
            <w:gridSpan w:val="3"/>
            <w:tcBorders>
              <w:top w:val="single" w:sz="4" w:space="0" w:color="auto"/>
              <w:left w:val="double" w:sz="4" w:space="0" w:color="auto"/>
              <w:bottom w:val="doub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1.545</w:t>
            </w:r>
          </w:p>
        </w:tc>
        <w:tc>
          <w:tcPr>
            <w:tcW w:w="2311" w:type="dxa"/>
            <w:gridSpan w:val="2"/>
            <w:tcBorders>
              <w:top w:val="single" w:sz="4" w:space="0" w:color="auto"/>
              <w:left w:val="single" w:sz="4" w:space="0" w:color="auto"/>
              <w:bottom w:val="doub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2.291</w:t>
            </w:r>
          </w:p>
        </w:tc>
        <w:tc>
          <w:tcPr>
            <w:tcW w:w="2311" w:type="dxa"/>
            <w:gridSpan w:val="3"/>
            <w:tcBorders>
              <w:top w:val="single" w:sz="4" w:space="0" w:color="auto"/>
              <w:left w:val="double" w:sz="4" w:space="0" w:color="auto"/>
              <w:bottom w:val="doub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1.545</w:t>
            </w:r>
          </w:p>
        </w:tc>
        <w:tc>
          <w:tcPr>
            <w:tcW w:w="2375" w:type="dxa"/>
            <w:gridSpan w:val="2"/>
            <w:tcBorders>
              <w:top w:val="single" w:sz="4" w:space="0" w:color="auto"/>
              <w:left w:val="single" w:sz="4" w:space="0" w:color="auto"/>
              <w:bottom w:val="doub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2.291</w:t>
            </w:r>
          </w:p>
        </w:tc>
      </w:tr>
      <w:tr w:rsidR="00F23263" w:rsidRPr="00F23263" w:rsidTr="004A5602">
        <w:trPr>
          <w:gridAfter w:val="4"/>
          <w:wAfter w:w="16625" w:type="dxa"/>
          <w:cantSplit/>
          <w:trHeight w:val="168"/>
        </w:trPr>
        <w:tc>
          <w:tcPr>
            <w:tcW w:w="15055" w:type="dxa"/>
            <w:gridSpan w:val="16"/>
            <w:tcBorders>
              <w:top w:val="doub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color w:val="FF0000"/>
                <w:sz w:val="24"/>
                <w:szCs w:val="24"/>
                <w:lang w:val="ro-RO" w:eastAsia="ro-RO"/>
              </w:rPr>
            </w:pPr>
            <w:r w:rsidRPr="00F23263">
              <w:rPr>
                <w:rFonts w:ascii="Cambria" w:eastAsia="Times New Roman" w:hAnsi="Cambria" w:cs="Cambria"/>
                <w:b/>
                <w:bCs/>
                <w:lang w:val="ro-RO" w:eastAsia="ro-RO"/>
              </w:rPr>
              <w:t xml:space="preserve">Art. 470 alin. (6) </w:t>
            </w:r>
          </w:p>
        </w:tc>
      </w:tr>
      <w:tr w:rsidR="00F23263" w:rsidRPr="00F23263" w:rsidTr="004A5602">
        <w:trPr>
          <w:gridAfter w:val="4"/>
          <w:wAfter w:w="16625" w:type="dxa"/>
          <w:cantSplit/>
          <w:trHeight w:val="168"/>
        </w:trPr>
        <w:tc>
          <w:tcPr>
            <w:tcW w:w="5747" w:type="dxa"/>
            <w:gridSpan w:val="6"/>
            <w:vMerge w:val="restart"/>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Numărul de axe și greutatea brută încărcată maximă admisă</w:t>
            </w:r>
          </w:p>
        </w:tc>
        <w:tc>
          <w:tcPr>
            <w:tcW w:w="4622"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tabs>
                <w:tab w:val="center" w:pos="2959"/>
                <w:tab w:val="left" w:pos="5220"/>
              </w:tabs>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 xml:space="preserve">NIVELURILE  STABILITE PRIN CODUL FISCAL </w:t>
            </w:r>
          </w:p>
          <w:p w:rsidR="00F23263" w:rsidRPr="00F23263" w:rsidRDefault="00F23263" w:rsidP="00F23263">
            <w:pPr>
              <w:tabs>
                <w:tab w:val="center" w:pos="2959"/>
                <w:tab w:val="left" w:pos="5220"/>
              </w:tabs>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 xml:space="preserve"> </w:t>
            </w:r>
          </w:p>
        </w:tc>
        <w:tc>
          <w:tcPr>
            <w:tcW w:w="4686" w:type="dxa"/>
            <w:gridSpan w:val="5"/>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 xml:space="preserve">NIVELURILE STABILITE DE CONSILIUL LOCAL </w:t>
            </w:r>
          </w:p>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PENTRU ANUL 2017</w:t>
            </w:r>
          </w:p>
        </w:tc>
      </w:tr>
      <w:tr w:rsidR="00F23263" w:rsidRPr="00F23263" w:rsidTr="004A5602">
        <w:trPr>
          <w:gridAfter w:val="4"/>
          <w:wAfter w:w="16625" w:type="dxa"/>
          <w:cantSplit/>
          <w:trHeight w:val="159"/>
        </w:trPr>
        <w:tc>
          <w:tcPr>
            <w:tcW w:w="5747" w:type="dxa"/>
            <w:gridSpan w:val="6"/>
            <w:vMerge/>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b/>
                <w:bCs/>
                <w:sz w:val="24"/>
                <w:szCs w:val="24"/>
                <w:lang w:val="ro-RO" w:eastAsia="ro-RO"/>
              </w:rPr>
            </w:pPr>
          </w:p>
        </w:tc>
        <w:tc>
          <w:tcPr>
            <w:tcW w:w="4622"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Impozitul (în lei/an)</w:t>
            </w:r>
          </w:p>
        </w:tc>
        <w:tc>
          <w:tcPr>
            <w:tcW w:w="4686" w:type="dxa"/>
            <w:gridSpan w:val="5"/>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Impozitul (în lei/an)</w:t>
            </w:r>
          </w:p>
        </w:tc>
      </w:tr>
      <w:tr w:rsidR="00F23263" w:rsidRPr="00F23263" w:rsidTr="004A5602">
        <w:trPr>
          <w:gridAfter w:val="4"/>
          <w:wAfter w:w="16625" w:type="dxa"/>
          <w:cantSplit/>
          <w:trHeight w:val="366"/>
        </w:trPr>
        <w:tc>
          <w:tcPr>
            <w:tcW w:w="5747" w:type="dxa"/>
            <w:gridSpan w:val="6"/>
            <w:vMerge/>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b/>
                <w:bCs/>
                <w:sz w:val="24"/>
                <w:szCs w:val="24"/>
                <w:lang w:val="ro-RO" w:eastAsia="ro-RO"/>
              </w:rPr>
            </w:pPr>
          </w:p>
        </w:tc>
        <w:tc>
          <w:tcPr>
            <w:tcW w:w="2311" w:type="dxa"/>
            <w:gridSpan w:val="3"/>
            <w:tcBorders>
              <w:top w:val="single" w:sz="4" w:space="0" w:color="auto"/>
              <w:left w:val="double" w:sz="4" w:space="0" w:color="auto"/>
              <w:bottom w:val="single" w:sz="4" w:space="0" w:color="auto"/>
              <w:right w:val="single" w:sz="4" w:space="0" w:color="auto"/>
            </w:tcBorders>
            <w:vAlign w:val="center"/>
          </w:tcPr>
          <w:p w:rsidR="00F23263" w:rsidRPr="00F23263" w:rsidRDefault="00F23263" w:rsidP="00F23263">
            <w:pPr>
              <w:spacing w:after="0" w:line="240" w:lineRule="auto"/>
              <w:ind w:right="-65"/>
              <w:jc w:val="center"/>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Ax(e) motor(oare) cu sistem de suspensie pneumatică sau un echivalentele recunoscute</w:t>
            </w:r>
          </w:p>
        </w:tc>
        <w:tc>
          <w:tcPr>
            <w:tcW w:w="2311" w:type="dxa"/>
            <w:gridSpan w:val="2"/>
            <w:tcBorders>
              <w:top w:val="single" w:sz="4" w:space="0" w:color="auto"/>
              <w:left w:val="single" w:sz="4" w:space="0" w:color="auto"/>
              <w:bottom w:val="single" w:sz="4" w:space="0" w:color="auto"/>
              <w:right w:val="double" w:sz="4" w:space="0" w:color="auto"/>
            </w:tcBorders>
            <w:vAlign w:val="center"/>
          </w:tcPr>
          <w:p w:rsidR="00F23263" w:rsidRPr="00F23263" w:rsidRDefault="00F23263" w:rsidP="00F23263">
            <w:pPr>
              <w:spacing w:after="0" w:line="240" w:lineRule="auto"/>
              <w:ind w:right="-65"/>
              <w:jc w:val="center"/>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alte sisteme de suspensie pentru axele motoare</w:t>
            </w:r>
          </w:p>
        </w:tc>
        <w:tc>
          <w:tcPr>
            <w:tcW w:w="2311" w:type="dxa"/>
            <w:gridSpan w:val="3"/>
            <w:tcBorders>
              <w:top w:val="single" w:sz="4" w:space="0" w:color="auto"/>
              <w:left w:val="double" w:sz="4" w:space="0" w:color="auto"/>
              <w:bottom w:val="single" w:sz="4" w:space="0" w:color="auto"/>
              <w:right w:val="single" w:sz="4" w:space="0" w:color="auto"/>
            </w:tcBorders>
            <w:vAlign w:val="center"/>
          </w:tcPr>
          <w:p w:rsidR="00F23263" w:rsidRPr="00F23263" w:rsidRDefault="00F23263" w:rsidP="00F23263">
            <w:pPr>
              <w:spacing w:after="0" w:line="240" w:lineRule="auto"/>
              <w:ind w:right="-65"/>
              <w:jc w:val="center"/>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Ax(e) motor(oare) cu sistem de suspensie pneumatică sau un echivalentele recunoscute, majorate</w:t>
            </w:r>
          </w:p>
        </w:tc>
        <w:tc>
          <w:tcPr>
            <w:tcW w:w="2375" w:type="dxa"/>
            <w:gridSpan w:val="2"/>
            <w:tcBorders>
              <w:top w:val="single" w:sz="4" w:space="0" w:color="auto"/>
              <w:left w:val="single" w:sz="4" w:space="0" w:color="auto"/>
              <w:bottom w:val="single" w:sz="4" w:space="0" w:color="auto"/>
              <w:right w:val="double" w:sz="4" w:space="0" w:color="auto"/>
            </w:tcBorders>
            <w:vAlign w:val="center"/>
          </w:tcPr>
          <w:p w:rsidR="00F23263" w:rsidRPr="00F23263" w:rsidRDefault="00F23263" w:rsidP="00F23263">
            <w:pPr>
              <w:spacing w:after="0" w:line="240" w:lineRule="auto"/>
              <w:ind w:right="-65"/>
              <w:jc w:val="center"/>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alte sisteme de suspensie pentru axele motoare, majorate</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I</w:t>
            </w:r>
          </w:p>
        </w:tc>
        <w:tc>
          <w:tcPr>
            <w:tcW w:w="14595" w:type="dxa"/>
            <w:gridSpan w:val="14"/>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 + 1 axe</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1</w:t>
            </w:r>
          </w:p>
        </w:tc>
        <w:tc>
          <w:tcPr>
            <w:tcW w:w="4959"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12 tone, dar mai mică de 14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2</w:t>
            </w:r>
          </w:p>
        </w:tc>
        <w:tc>
          <w:tcPr>
            <w:tcW w:w="4959"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14 tone, dar mai mică de 16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3</w:t>
            </w:r>
          </w:p>
        </w:tc>
        <w:tc>
          <w:tcPr>
            <w:tcW w:w="4959"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16 tone, dar mai mică de 18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60</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60</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4</w:t>
            </w:r>
          </w:p>
        </w:tc>
        <w:tc>
          <w:tcPr>
            <w:tcW w:w="4959"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18 tone, dar mai mică de 20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60</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137</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60</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137</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5</w:t>
            </w:r>
          </w:p>
        </w:tc>
        <w:tc>
          <w:tcPr>
            <w:tcW w:w="4959"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20 tone, dar mai mică de 22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137</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320</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137</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320</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6</w:t>
            </w:r>
          </w:p>
        </w:tc>
        <w:tc>
          <w:tcPr>
            <w:tcW w:w="4959"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22 tone, dar mai mică de 23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320</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414</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320</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414</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7</w:t>
            </w:r>
          </w:p>
        </w:tc>
        <w:tc>
          <w:tcPr>
            <w:tcW w:w="4959"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23 tone, dar mai mică de 25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414</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747</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414</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747</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8</w:t>
            </w:r>
          </w:p>
        </w:tc>
        <w:tc>
          <w:tcPr>
            <w:tcW w:w="4959"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25 tone, dar mai mică de 28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747</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1.310</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747</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1.310</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9</w:t>
            </w:r>
          </w:p>
        </w:tc>
        <w:tc>
          <w:tcPr>
            <w:tcW w:w="4959"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28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747</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1.310</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747</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1.310</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II</w:t>
            </w:r>
          </w:p>
        </w:tc>
        <w:tc>
          <w:tcPr>
            <w:tcW w:w="14595" w:type="dxa"/>
            <w:gridSpan w:val="14"/>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 + 2 axe</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color w:val="FF0000"/>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1</w:t>
            </w:r>
          </w:p>
        </w:tc>
        <w:tc>
          <w:tcPr>
            <w:tcW w:w="4959"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23 tone, dar mai mică de 25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128</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299</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128</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299</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color w:val="FF0000"/>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2</w:t>
            </w:r>
          </w:p>
        </w:tc>
        <w:tc>
          <w:tcPr>
            <w:tcW w:w="4959"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25 tone, dar mai mică de 26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299</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491</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299</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491</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color w:val="FF0000"/>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3</w:t>
            </w:r>
          </w:p>
        </w:tc>
        <w:tc>
          <w:tcPr>
            <w:tcW w:w="4959"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26 tone, dar mai mică de 28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491</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721</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491</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721</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color w:val="FF0000"/>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4</w:t>
            </w:r>
          </w:p>
        </w:tc>
        <w:tc>
          <w:tcPr>
            <w:tcW w:w="4959"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28 tone, dar mai mică de 29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721</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871</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721</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871</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color w:val="FF0000"/>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5</w:t>
            </w:r>
          </w:p>
        </w:tc>
        <w:tc>
          <w:tcPr>
            <w:tcW w:w="4959"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29 tone, dar mai mică de 31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871</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1.429</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871</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1.429</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color w:val="FF0000"/>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6</w:t>
            </w:r>
          </w:p>
        </w:tc>
        <w:tc>
          <w:tcPr>
            <w:tcW w:w="4959"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31 tone, dar mai mică de 33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1.429</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1.984</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1.429</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1.984</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color w:val="FF0000"/>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7</w:t>
            </w:r>
          </w:p>
        </w:tc>
        <w:tc>
          <w:tcPr>
            <w:tcW w:w="4959"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33 tone, dar mai mică de 36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1.984</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3.012</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1.984</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3.012</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color w:val="FF0000"/>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8</w:t>
            </w:r>
          </w:p>
        </w:tc>
        <w:tc>
          <w:tcPr>
            <w:tcW w:w="4959"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36 tone, dar mai mică de 38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1.984</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3.012</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1.984</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3.012</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color w:val="FF0000"/>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9</w:t>
            </w:r>
          </w:p>
        </w:tc>
        <w:tc>
          <w:tcPr>
            <w:tcW w:w="4959"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38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1.984</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3.012</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1.984</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3.012</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III</w:t>
            </w:r>
          </w:p>
        </w:tc>
        <w:tc>
          <w:tcPr>
            <w:tcW w:w="14595" w:type="dxa"/>
            <w:gridSpan w:val="14"/>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 + 3 axe</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1</w:t>
            </w:r>
          </w:p>
        </w:tc>
        <w:tc>
          <w:tcPr>
            <w:tcW w:w="4959"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36 tone, dar mai mică de 38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1.579</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2.197</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1.579</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2.197</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2</w:t>
            </w:r>
          </w:p>
        </w:tc>
        <w:tc>
          <w:tcPr>
            <w:tcW w:w="4959"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38 tone, dar mai mică de 40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2.197</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2.986</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2.197</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2.986</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3</w:t>
            </w:r>
          </w:p>
        </w:tc>
        <w:tc>
          <w:tcPr>
            <w:tcW w:w="4959"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40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2.197</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2.986</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2.197</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2.986</w:t>
            </w:r>
          </w:p>
        </w:tc>
      </w:tr>
      <w:tr w:rsidR="00F23263" w:rsidRPr="00F23263" w:rsidTr="004A5602">
        <w:trPr>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IV</w:t>
            </w:r>
          </w:p>
        </w:tc>
        <w:tc>
          <w:tcPr>
            <w:tcW w:w="14595" w:type="dxa"/>
            <w:gridSpan w:val="14"/>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 + 2 axe</w:t>
            </w:r>
          </w:p>
        </w:tc>
        <w:tc>
          <w:tcPr>
            <w:tcW w:w="3866"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color w:val="FF0000"/>
                <w:sz w:val="24"/>
                <w:szCs w:val="24"/>
                <w:lang w:val="ro-RO" w:eastAsia="ro-RO"/>
              </w:rPr>
            </w:pPr>
          </w:p>
        </w:tc>
        <w:tc>
          <w:tcPr>
            <w:tcW w:w="4251"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color w:val="FF0000"/>
                <w:sz w:val="24"/>
                <w:szCs w:val="24"/>
                <w:lang w:val="ro-RO" w:eastAsia="ro-RO"/>
              </w:rPr>
            </w:pPr>
          </w:p>
        </w:tc>
        <w:tc>
          <w:tcPr>
            <w:tcW w:w="4251"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color w:val="FF0000"/>
                <w:sz w:val="24"/>
                <w:szCs w:val="24"/>
                <w:lang w:val="ro-RO" w:eastAsia="ro-RO"/>
              </w:rPr>
            </w:pPr>
          </w:p>
        </w:tc>
        <w:tc>
          <w:tcPr>
            <w:tcW w:w="4257"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 + 2 axe</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1</w:t>
            </w:r>
          </w:p>
        </w:tc>
        <w:tc>
          <w:tcPr>
            <w:tcW w:w="4959"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36 tone, dar mai mică de 38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1.395</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1.937</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1.395</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1.937</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2</w:t>
            </w:r>
          </w:p>
        </w:tc>
        <w:tc>
          <w:tcPr>
            <w:tcW w:w="4959"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38 tone, dar mai mică de 40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1.937</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2.679</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1.937</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2.679</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3</w:t>
            </w:r>
          </w:p>
        </w:tc>
        <w:tc>
          <w:tcPr>
            <w:tcW w:w="4959"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40 tone, dar mai mică de 44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2.679</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3.963</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2.679</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3.963</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4</w:t>
            </w:r>
          </w:p>
        </w:tc>
        <w:tc>
          <w:tcPr>
            <w:tcW w:w="4959"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44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2.679</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3.963</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2.679</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3.963</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V</w:t>
            </w:r>
          </w:p>
        </w:tc>
        <w:tc>
          <w:tcPr>
            <w:tcW w:w="14595" w:type="dxa"/>
            <w:gridSpan w:val="14"/>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 + 3 axe</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1</w:t>
            </w:r>
          </w:p>
        </w:tc>
        <w:tc>
          <w:tcPr>
            <w:tcW w:w="4959"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36 tone, dar mai mică de 38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794</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960</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794</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960</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2</w:t>
            </w:r>
          </w:p>
        </w:tc>
        <w:tc>
          <w:tcPr>
            <w:tcW w:w="4959"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38 tone, dar mai mică de 40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960</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1.434</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960</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1.434</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3</w:t>
            </w:r>
          </w:p>
        </w:tc>
        <w:tc>
          <w:tcPr>
            <w:tcW w:w="4959" w:type="dxa"/>
            <w:gridSpan w:val="3"/>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40 tone, dar mai mică de 44 tone</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1.434</w:t>
            </w:r>
          </w:p>
        </w:tc>
        <w:tc>
          <w:tcPr>
            <w:tcW w:w="2311"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2.283</w:t>
            </w:r>
          </w:p>
        </w:tc>
        <w:tc>
          <w:tcPr>
            <w:tcW w:w="2311" w:type="dxa"/>
            <w:gridSpan w:val="3"/>
            <w:tcBorders>
              <w:top w:val="single" w:sz="4" w:space="0" w:color="auto"/>
              <w:left w:val="double" w:sz="4" w:space="0" w:color="auto"/>
              <w:bottom w:val="sing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1.434</w:t>
            </w:r>
          </w:p>
        </w:tc>
        <w:tc>
          <w:tcPr>
            <w:tcW w:w="2375" w:type="dxa"/>
            <w:gridSpan w:val="2"/>
            <w:tcBorders>
              <w:top w:val="single" w:sz="4" w:space="0" w:color="auto"/>
              <w:left w:val="sing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2.283</w:t>
            </w:r>
          </w:p>
        </w:tc>
      </w:tr>
      <w:tr w:rsidR="00F23263" w:rsidRPr="00F23263" w:rsidTr="004A5602">
        <w:trPr>
          <w:gridAfter w:val="4"/>
          <w:wAfter w:w="16625" w:type="dxa"/>
          <w:cantSplit/>
          <w:trHeight w:val="166"/>
        </w:trPr>
        <w:tc>
          <w:tcPr>
            <w:tcW w:w="460" w:type="dxa"/>
            <w:gridSpan w:val="2"/>
            <w:tcBorders>
              <w:top w:val="single" w:sz="4" w:space="0" w:color="auto"/>
              <w:left w:val="double" w:sz="4" w:space="0" w:color="auto"/>
              <w:bottom w:val="doub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double" w:sz="4" w:space="0" w:color="auto"/>
              <w:right w:val="sing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4</w:t>
            </w:r>
          </w:p>
        </w:tc>
        <w:tc>
          <w:tcPr>
            <w:tcW w:w="4959" w:type="dxa"/>
            <w:gridSpan w:val="3"/>
            <w:tcBorders>
              <w:top w:val="single" w:sz="4" w:space="0" w:color="auto"/>
              <w:left w:val="single" w:sz="4" w:space="0" w:color="auto"/>
              <w:bottom w:val="doub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Masa de cel puțin 44 tone</w:t>
            </w:r>
          </w:p>
        </w:tc>
        <w:tc>
          <w:tcPr>
            <w:tcW w:w="2311" w:type="dxa"/>
            <w:gridSpan w:val="3"/>
            <w:tcBorders>
              <w:top w:val="single" w:sz="4" w:space="0" w:color="auto"/>
              <w:left w:val="double" w:sz="4" w:space="0" w:color="auto"/>
              <w:bottom w:val="doub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1.434</w:t>
            </w:r>
          </w:p>
        </w:tc>
        <w:tc>
          <w:tcPr>
            <w:tcW w:w="2311" w:type="dxa"/>
            <w:gridSpan w:val="2"/>
            <w:tcBorders>
              <w:top w:val="single" w:sz="4" w:space="0" w:color="auto"/>
              <w:left w:val="single" w:sz="4" w:space="0" w:color="auto"/>
              <w:bottom w:val="doub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2.283</w:t>
            </w:r>
          </w:p>
        </w:tc>
        <w:tc>
          <w:tcPr>
            <w:tcW w:w="2311" w:type="dxa"/>
            <w:gridSpan w:val="3"/>
            <w:tcBorders>
              <w:top w:val="single" w:sz="4" w:space="0" w:color="auto"/>
              <w:left w:val="double" w:sz="4" w:space="0" w:color="auto"/>
              <w:bottom w:val="double" w:sz="4" w:space="0" w:color="auto"/>
              <w:right w:val="sing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1.434</w:t>
            </w:r>
          </w:p>
        </w:tc>
        <w:tc>
          <w:tcPr>
            <w:tcW w:w="2375" w:type="dxa"/>
            <w:gridSpan w:val="2"/>
            <w:tcBorders>
              <w:top w:val="single" w:sz="4" w:space="0" w:color="auto"/>
              <w:left w:val="single" w:sz="4" w:space="0" w:color="auto"/>
              <w:bottom w:val="doub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2.283</w:t>
            </w:r>
          </w:p>
        </w:tc>
      </w:tr>
      <w:tr w:rsidR="00F23263" w:rsidRPr="00F23263" w:rsidTr="004A5602">
        <w:trPr>
          <w:gridAfter w:val="4"/>
          <w:wAfter w:w="16625" w:type="dxa"/>
          <w:cantSplit/>
          <w:trHeight w:val="166"/>
        </w:trPr>
        <w:tc>
          <w:tcPr>
            <w:tcW w:w="15055" w:type="dxa"/>
            <w:gridSpan w:val="16"/>
            <w:tcBorders>
              <w:top w:val="doub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b/>
                <w:bCs/>
                <w:sz w:val="24"/>
                <w:szCs w:val="24"/>
                <w:lang w:val="ro-RO" w:eastAsia="ro-RO"/>
              </w:rPr>
            </w:pPr>
            <w:r w:rsidRPr="00F23263">
              <w:rPr>
                <w:rFonts w:ascii="Cambria" w:eastAsia="Times New Roman" w:hAnsi="Cambria" w:cs="Cambria"/>
                <w:b/>
                <w:bCs/>
                <w:lang w:val="ro-RO" w:eastAsia="ro-RO"/>
              </w:rPr>
              <w:t>Art. 470  alin. (7)                                                       Remorci, semiremorci sau rulote</w:t>
            </w:r>
          </w:p>
        </w:tc>
      </w:tr>
      <w:tr w:rsidR="00F23263" w:rsidRPr="00F23263" w:rsidTr="004A5602">
        <w:trPr>
          <w:gridAfter w:val="4"/>
          <w:wAfter w:w="16625" w:type="dxa"/>
          <w:cantSplit/>
          <w:trHeight w:val="166"/>
        </w:trPr>
        <w:tc>
          <w:tcPr>
            <w:tcW w:w="5747" w:type="dxa"/>
            <w:gridSpan w:val="6"/>
            <w:vMerge w:val="restart"/>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Masa totală maximă autorizată</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tabs>
                <w:tab w:val="center" w:pos="2959"/>
                <w:tab w:val="left" w:pos="5220"/>
              </w:tabs>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 xml:space="preserve">NIVELURILE  STABILITE </w:t>
            </w:r>
          </w:p>
          <w:p w:rsidR="00F23263" w:rsidRPr="00F23263" w:rsidRDefault="00F23263" w:rsidP="00F23263">
            <w:pPr>
              <w:tabs>
                <w:tab w:val="center" w:pos="2959"/>
                <w:tab w:val="left" w:pos="5220"/>
              </w:tabs>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PRIN CODUL FISCAL</w:t>
            </w:r>
          </w:p>
          <w:p w:rsidR="00F23263" w:rsidRPr="00F23263" w:rsidRDefault="00F23263" w:rsidP="00F23263">
            <w:pPr>
              <w:tabs>
                <w:tab w:val="center" w:pos="2959"/>
                <w:tab w:val="left" w:pos="5220"/>
              </w:tabs>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PENTRU ANUL 2016</w:t>
            </w:r>
          </w:p>
        </w:tc>
        <w:tc>
          <w:tcPr>
            <w:tcW w:w="4686"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 xml:space="preserve">NIVELURILE STABILITE </w:t>
            </w:r>
          </w:p>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DE CONSILIUL LOCAL</w:t>
            </w:r>
          </w:p>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PENTRU ANUL 2016</w:t>
            </w:r>
          </w:p>
        </w:tc>
      </w:tr>
      <w:tr w:rsidR="00F23263" w:rsidRPr="00F23263" w:rsidTr="004A5602">
        <w:trPr>
          <w:gridAfter w:val="4"/>
          <w:wAfter w:w="16625" w:type="dxa"/>
          <w:cantSplit/>
          <w:trHeight w:val="166"/>
        </w:trPr>
        <w:tc>
          <w:tcPr>
            <w:tcW w:w="5747" w:type="dxa"/>
            <w:gridSpan w:val="6"/>
            <w:vMerge/>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4622"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lang w:val="ro-RO" w:eastAsia="ro-RO"/>
              </w:rPr>
              <w:t>Impozit - lei -</w:t>
            </w:r>
          </w:p>
        </w:tc>
        <w:tc>
          <w:tcPr>
            <w:tcW w:w="4686"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lang w:val="ro-RO" w:eastAsia="ro-RO"/>
              </w:rPr>
              <w:t>Impozit - lei -</w:t>
            </w:r>
          </w:p>
        </w:tc>
      </w:tr>
      <w:tr w:rsidR="00F23263" w:rsidRPr="00F23263" w:rsidTr="004A5602">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lastRenderedPageBreak/>
              <w:t xml:space="preserve">a. Până la 1 tonă, inclusiv   </w:t>
            </w:r>
          </w:p>
        </w:tc>
        <w:tc>
          <w:tcPr>
            <w:tcW w:w="4622"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tabs>
                <w:tab w:val="left" w:pos="2232"/>
              </w:tabs>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9</w:t>
            </w:r>
          </w:p>
        </w:tc>
        <w:tc>
          <w:tcPr>
            <w:tcW w:w="4686"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tabs>
                <w:tab w:val="left" w:pos="2232"/>
              </w:tabs>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9</w:t>
            </w:r>
          </w:p>
        </w:tc>
      </w:tr>
      <w:tr w:rsidR="00F23263" w:rsidRPr="00F23263" w:rsidTr="004A5602">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b. Peste 1 tonă, dar nu mai mult de 3 tone</w:t>
            </w:r>
          </w:p>
        </w:tc>
        <w:tc>
          <w:tcPr>
            <w:tcW w:w="4622"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tabs>
                <w:tab w:val="left" w:pos="2232"/>
              </w:tabs>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34</w:t>
            </w:r>
          </w:p>
        </w:tc>
        <w:tc>
          <w:tcPr>
            <w:tcW w:w="4686"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tabs>
                <w:tab w:val="left" w:pos="2232"/>
              </w:tabs>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34</w:t>
            </w:r>
          </w:p>
        </w:tc>
      </w:tr>
      <w:tr w:rsidR="00F23263" w:rsidRPr="00F23263" w:rsidTr="004A5602">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c. Peste 3 tone,  dar nu mai mult de 5 tone </w:t>
            </w:r>
          </w:p>
        </w:tc>
        <w:tc>
          <w:tcPr>
            <w:tcW w:w="4622"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tabs>
                <w:tab w:val="left" w:pos="2232"/>
              </w:tabs>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52</w:t>
            </w:r>
          </w:p>
        </w:tc>
        <w:tc>
          <w:tcPr>
            <w:tcW w:w="4686"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tabs>
                <w:tab w:val="left" w:pos="2232"/>
              </w:tabs>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52</w:t>
            </w:r>
          </w:p>
        </w:tc>
      </w:tr>
      <w:tr w:rsidR="00F23263" w:rsidRPr="00F23263" w:rsidTr="004A5602">
        <w:trPr>
          <w:gridAfter w:val="4"/>
          <w:wAfter w:w="16625" w:type="dxa"/>
          <w:cantSplit/>
          <w:trHeight w:val="166"/>
        </w:trPr>
        <w:tc>
          <w:tcPr>
            <w:tcW w:w="5747" w:type="dxa"/>
            <w:gridSpan w:val="6"/>
            <w:tcBorders>
              <w:top w:val="sing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d. Peste 5 tone</w:t>
            </w:r>
          </w:p>
        </w:tc>
        <w:tc>
          <w:tcPr>
            <w:tcW w:w="4622" w:type="dxa"/>
            <w:gridSpan w:val="5"/>
            <w:tcBorders>
              <w:top w:val="single" w:sz="4" w:space="0" w:color="auto"/>
              <w:left w:val="double" w:sz="4" w:space="0" w:color="auto"/>
              <w:bottom w:val="double" w:sz="4" w:space="0" w:color="auto"/>
              <w:right w:val="double" w:sz="4" w:space="0" w:color="auto"/>
            </w:tcBorders>
          </w:tcPr>
          <w:p w:rsidR="00F23263" w:rsidRPr="00F23263" w:rsidRDefault="00F23263" w:rsidP="00F23263">
            <w:pPr>
              <w:tabs>
                <w:tab w:val="left" w:pos="2232"/>
              </w:tabs>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64</w:t>
            </w:r>
          </w:p>
        </w:tc>
        <w:tc>
          <w:tcPr>
            <w:tcW w:w="4686" w:type="dxa"/>
            <w:gridSpan w:val="5"/>
            <w:tcBorders>
              <w:top w:val="single" w:sz="4" w:space="0" w:color="auto"/>
              <w:left w:val="double" w:sz="4" w:space="0" w:color="auto"/>
              <w:bottom w:val="double" w:sz="4" w:space="0" w:color="auto"/>
              <w:right w:val="double" w:sz="4" w:space="0" w:color="auto"/>
            </w:tcBorders>
          </w:tcPr>
          <w:p w:rsidR="00F23263" w:rsidRPr="00F23263" w:rsidRDefault="00F23263" w:rsidP="00F23263">
            <w:pPr>
              <w:tabs>
                <w:tab w:val="left" w:pos="2232"/>
              </w:tabs>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64</w:t>
            </w:r>
          </w:p>
        </w:tc>
      </w:tr>
      <w:tr w:rsidR="00F23263" w:rsidRPr="00F23263" w:rsidTr="004A5602">
        <w:trPr>
          <w:gridAfter w:val="4"/>
          <w:wAfter w:w="16625" w:type="dxa"/>
          <w:cantSplit/>
          <w:trHeight w:val="227"/>
        </w:trPr>
        <w:tc>
          <w:tcPr>
            <w:tcW w:w="5747" w:type="dxa"/>
            <w:gridSpan w:val="6"/>
            <w:vMerge w:val="restart"/>
            <w:tcBorders>
              <w:top w:val="double" w:sz="4" w:space="0" w:color="auto"/>
              <w:left w:val="double" w:sz="4" w:space="0" w:color="auto"/>
              <w:bottom w:val="single" w:sz="4" w:space="0" w:color="auto"/>
              <w:right w:val="double" w:sz="4" w:space="0" w:color="auto"/>
            </w:tcBorders>
            <w:vAlign w:val="center"/>
          </w:tcPr>
          <w:p w:rsidR="00F23263" w:rsidRPr="00F23263" w:rsidRDefault="00F23263" w:rsidP="00F23263">
            <w:pPr>
              <w:tabs>
                <w:tab w:val="left" w:pos="1565"/>
              </w:tabs>
              <w:spacing w:after="0" w:line="240" w:lineRule="auto"/>
              <w:ind w:right="1152"/>
              <w:rPr>
                <w:rFonts w:ascii="Cambria" w:eastAsia="Times New Roman" w:hAnsi="Cambria" w:cs="Cambria"/>
                <w:b/>
                <w:bCs/>
                <w:color w:val="FF0000"/>
                <w:sz w:val="24"/>
                <w:szCs w:val="24"/>
                <w:lang w:val="ro-RO" w:eastAsia="ro-RO"/>
              </w:rPr>
            </w:pPr>
            <w:r w:rsidRPr="00F23263">
              <w:rPr>
                <w:rFonts w:ascii="Cambria" w:eastAsia="Times New Roman" w:hAnsi="Cambria" w:cs="Cambria"/>
                <w:b/>
                <w:bCs/>
                <w:sz w:val="24"/>
                <w:szCs w:val="24"/>
                <w:lang w:val="ro-RO" w:eastAsia="ro-RO"/>
              </w:rPr>
              <w:t xml:space="preserve">Art. 472 alin. (2)      Bonificatia acordata pentru plata cu anticipatie a   impozitului  pe mijlocul de transport   datorat pentru intregul an </w:t>
            </w:r>
            <w:r w:rsidRPr="00F23263">
              <w:rPr>
                <w:rFonts w:ascii="Cambria" w:eastAsia="Times New Roman" w:hAnsi="Cambria" w:cs="Cambria"/>
                <w:b/>
                <w:bCs/>
                <w:lang w:val="ro-RO" w:eastAsia="ro-RO"/>
              </w:rPr>
              <w:t xml:space="preserve">de catre contribuabili  </w:t>
            </w:r>
            <w:r w:rsidRPr="00F23263">
              <w:rPr>
                <w:rFonts w:ascii="Cambria" w:eastAsia="Times New Roman" w:hAnsi="Cambria" w:cs="Cambria"/>
                <w:b/>
                <w:bCs/>
                <w:sz w:val="24"/>
                <w:szCs w:val="24"/>
                <w:lang w:val="ro-RO" w:eastAsia="ro-RO"/>
              </w:rPr>
              <w:t xml:space="preserve">                                                          </w:t>
            </w:r>
          </w:p>
        </w:tc>
        <w:tc>
          <w:tcPr>
            <w:tcW w:w="4622" w:type="dxa"/>
            <w:gridSpan w:val="5"/>
            <w:tcBorders>
              <w:top w:val="doub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 xml:space="preserve">COTELE STABILITE PRIN CODUL FISCAL  </w:t>
            </w:r>
          </w:p>
        </w:tc>
        <w:tc>
          <w:tcPr>
            <w:tcW w:w="4686" w:type="dxa"/>
            <w:gridSpan w:val="5"/>
            <w:tcBorders>
              <w:top w:val="doub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COTA STABILITĂ DE CONSILIUL LOCAL PENTRU ANUL 2017</w:t>
            </w:r>
          </w:p>
        </w:tc>
      </w:tr>
      <w:tr w:rsidR="00F23263" w:rsidRPr="00F23263" w:rsidTr="004A5602">
        <w:trPr>
          <w:gridAfter w:val="4"/>
          <w:wAfter w:w="16625" w:type="dxa"/>
          <w:cantSplit/>
          <w:trHeight w:val="166"/>
        </w:trPr>
        <w:tc>
          <w:tcPr>
            <w:tcW w:w="5747" w:type="dxa"/>
            <w:gridSpan w:val="6"/>
            <w:vMerge/>
            <w:tcBorders>
              <w:top w:val="single" w:sz="4" w:space="0" w:color="auto"/>
              <w:left w:val="double" w:sz="4" w:space="0" w:color="auto"/>
              <w:bottom w:val="double" w:sz="4" w:space="0" w:color="auto"/>
              <w:right w:val="double" w:sz="4" w:space="0" w:color="auto"/>
            </w:tcBorders>
          </w:tcPr>
          <w:p w:rsidR="00F23263" w:rsidRPr="00F23263" w:rsidRDefault="00F23263" w:rsidP="00F23263">
            <w:pPr>
              <w:tabs>
                <w:tab w:val="left" w:pos="1565"/>
              </w:tabs>
              <w:spacing w:after="0" w:line="240" w:lineRule="auto"/>
              <w:ind w:right="1152"/>
              <w:rPr>
                <w:rFonts w:ascii="Cambria" w:eastAsia="Times New Roman" w:hAnsi="Cambria" w:cs="Cambria"/>
                <w:sz w:val="24"/>
                <w:szCs w:val="24"/>
                <w:lang w:val="ro-RO" w:eastAsia="ro-RO"/>
              </w:rPr>
            </w:pPr>
          </w:p>
        </w:tc>
        <w:tc>
          <w:tcPr>
            <w:tcW w:w="4622" w:type="dxa"/>
            <w:gridSpan w:val="5"/>
            <w:tcBorders>
              <w:top w:val="sing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4"/>
                <w:szCs w:val="24"/>
                <w:lang w:val="ro-RO" w:eastAsia="ro-RO"/>
              </w:rPr>
              <w:t>0% - 10%</w:t>
            </w:r>
          </w:p>
        </w:tc>
        <w:tc>
          <w:tcPr>
            <w:tcW w:w="4686" w:type="dxa"/>
            <w:gridSpan w:val="5"/>
            <w:tcBorders>
              <w:top w:val="single" w:sz="4" w:space="0" w:color="auto"/>
              <w:left w:val="double" w:sz="4" w:space="0" w:color="auto"/>
              <w:bottom w:val="double" w:sz="4" w:space="0" w:color="auto"/>
              <w:right w:val="double" w:sz="4" w:space="0" w:color="auto"/>
            </w:tcBorders>
          </w:tcPr>
          <w:p w:rsidR="00F23263" w:rsidRPr="00F23263" w:rsidRDefault="00F23263" w:rsidP="00F23263">
            <w:pPr>
              <w:keepNext/>
              <w:spacing w:after="0" w:line="240" w:lineRule="auto"/>
              <w:jc w:val="center"/>
              <w:outlineLvl w:val="1"/>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10  %</w:t>
            </w:r>
          </w:p>
        </w:tc>
      </w:tr>
      <w:tr w:rsidR="00F23263" w:rsidRPr="00F23263" w:rsidTr="004A5602">
        <w:trPr>
          <w:gridAfter w:val="4"/>
          <w:wAfter w:w="16625" w:type="dxa"/>
          <w:cantSplit/>
          <w:trHeight w:val="541"/>
        </w:trPr>
        <w:tc>
          <w:tcPr>
            <w:tcW w:w="15055" w:type="dxa"/>
            <w:gridSpan w:val="16"/>
            <w:tcBorders>
              <w:top w:val="double" w:sz="4" w:space="0" w:color="auto"/>
              <w:left w:val="double" w:sz="4" w:space="0" w:color="auto"/>
              <w:bottom w:val="single" w:sz="4" w:space="0" w:color="auto"/>
              <w:right w:val="double" w:sz="4" w:space="0" w:color="auto"/>
            </w:tcBorders>
            <w:shd w:val="clear" w:color="auto" w:fill="D0CECE"/>
          </w:tcPr>
          <w:p w:rsidR="00F23263" w:rsidRPr="00F23263" w:rsidRDefault="00F23263" w:rsidP="00F23263">
            <w:pPr>
              <w:keepNext/>
              <w:spacing w:after="0" w:line="240" w:lineRule="auto"/>
              <w:jc w:val="center"/>
              <w:outlineLvl w:val="6"/>
              <w:rPr>
                <w:rFonts w:ascii="Cambria" w:eastAsia="Times New Roman" w:hAnsi="Cambria" w:cs="Cambria"/>
                <w:b/>
                <w:bCs/>
                <w:sz w:val="24"/>
                <w:szCs w:val="24"/>
                <w:lang w:val="ro-RO" w:eastAsia="ro-RO"/>
              </w:rPr>
            </w:pPr>
            <w:r w:rsidRPr="00F23263">
              <w:rPr>
                <w:rFonts w:ascii="Cambria" w:eastAsia="Times New Roman" w:hAnsi="Cambria" w:cs="Cambria"/>
                <w:b/>
                <w:bCs/>
                <w:sz w:val="24"/>
                <w:szCs w:val="24"/>
                <w:lang w:val="ro-RO" w:eastAsia="ro-RO"/>
              </w:rPr>
              <w:t>CAPITOLUL V – TAXA PENTRU ELIBERAREA CERTIFICATELOR DE  URBANISM, A AUTORIZAȚIILOR DE CONSTRUIRE ȘI A ALTOR AVIZE ȘI AUTORIZAȚII</w:t>
            </w:r>
          </w:p>
        </w:tc>
      </w:tr>
      <w:tr w:rsidR="00F23263" w:rsidRPr="00F23263" w:rsidTr="004A5602">
        <w:trPr>
          <w:gridAfter w:val="4"/>
          <w:wAfter w:w="16625" w:type="dxa"/>
          <w:cantSplit/>
          <w:trHeight w:val="237"/>
        </w:trPr>
        <w:tc>
          <w:tcPr>
            <w:tcW w:w="5747" w:type="dxa"/>
            <w:gridSpan w:val="6"/>
            <w:tcBorders>
              <w:top w:val="doub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rPr>
                <w:rFonts w:ascii="Cambria" w:eastAsia="Times New Roman" w:hAnsi="Cambria" w:cs="Cambria"/>
                <w:b/>
                <w:bCs/>
                <w:sz w:val="24"/>
                <w:szCs w:val="24"/>
                <w:lang w:val="ro-RO" w:eastAsia="ro-RO"/>
              </w:rPr>
            </w:pPr>
            <w:r w:rsidRPr="00F23263">
              <w:rPr>
                <w:rFonts w:ascii="Cambria" w:eastAsia="Times New Roman" w:hAnsi="Cambria" w:cs="Cambria"/>
                <w:b/>
                <w:bCs/>
                <w:lang w:val="ro-RO" w:eastAsia="ro-RO"/>
              </w:rPr>
              <w:t xml:space="preserve">Art. 474 alin. (1)   </w:t>
            </w:r>
          </w:p>
          <w:p w:rsidR="00F23263" w:rsidRPr="00F23263" w:rsidRDefault="00F23263" w:rsidP="00F23263">
            <w:pPr>
              <w:spacing w:after="0" w:line="240" w:lineRule="auto"/>
              <w:rPr>
                <w:rFonts w:ascii="Cambria" w:eastAsia="Times New Roman" w:hAnsi="Cambria" w:cs="Cambria"/>
                <w:b/>
                <w:bCs/>
                <w:sz w:val="24"/>
                <w:szCs w:val="24"/>
                <w:lang w:val="ro-RO" w:eastAsia="ro-RO"/>
              </w:rPr>
            </w:pPr>
            <w:r w:rsidRPr="00F23263">
              <w:rPr>
                <w:rFonts w:ascii="Cambria" w:eastAsia="Times New Roman" w:hAnsi="Cambria" w:cs="Cambria"/>
                <w:sz w:val="20"/>
                <w:szCs w:val="20"/>
                <w:lang w:val="ro-RO" w:eastAsia="ro-RO"/>
              </w:rPr>
              <w:t>Taxa pentru eliberarea certificatului de urbanism, în mediul urban</w:t>
            </w:r>
          </w:p>
        </w:tc>
        <w:tc>
          <w:tcPr>
            <w:tcW w:w="4622" w:type="dxa"/>
            <w:gridSpan w:val="5"/>
            <w:tcBorders>
              <w:top w:val="double" w:sz="4" w:space="0" w:color="auto"/>
              <w:left w:val="double" w:sz="4" w:space="0" w:color="auto"/>
              <w:bottom w:val="single" w:sz="4" w:space="0" w:color="auto"/>
              <w:right w:val="double" w:sz="4" w:space="0" w:color="auto"/>
            </w:tcBorders>
            <w:vAlign w:val="center"/>
          </w:tcPr>
          <w:p w:rsidR="00F23263" w:rsidRPr="00F23263" w:rsidRDefault="00F23263" w:rsidP="00F23263">
            <w:pPr>
              <w:tabs>
                <w:tab w:val="center" w:pos="2959"/>
                <w:tab w:val="left" w:pos="5220"/>
              </w:tabs>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NIVELURILE  STABILITE PRIN CODUL FISCAL</w:t>
            </w:r>
          </w:p>
          <w:p w:rsidR="00F23263" w:rsidRPr="00F23263" w:rsidRDefault="00F23263" w:rsidP="00F23263">
            <w:pPr>
              <w:tabs>
                <w:tab w:val="center" w:pos="2959"/>
                <w:tab w:val="left" w:pos="5220"/>
              </w:tabs>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 xml:space="preserve"> </w:t>
            </w:r>
          </w:p>
        </w:tc>
        <w:tc>
          <w:tcPr>
            <w:tcW w:w="4686" w:type="dxa"/>
            <w:gridSpan w:val="5"/>
            <w:tcBorders>
              <w:top w:val="doub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NIVELURILE STABILITE DE CONSILIUL LOCAL</w:t>
            </w:r>
          </w:p>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PENTRU ANUL 2017</w:t>
            </w:r>
          </w:p>
        </w:tc>
      </w:tr>
      <w:tr w:rsidR="00F23263" w:rsidRPr="00F23263" w:rsidTr="004A5602">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Suprafața pentru care se obține certificatul de urbanism</w:t>
            </w:r>
          </w:p>
        </w:tc>
        <w:tc>
          <w:tcPr>
            <w:tcW w:w="4622"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lang w:val="ro-RO" w:eastAsia="ro-RO"/>
              </w:rPr>
              <w:t>- lei -</w:t>
            </w:r>
          </w:p>
        </w:tc>
        <w:tc>
          <w:tcPr>
            <w:tcW w:w="4686"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lang w:val="ro-RO" w:eastAsia="ro-RO"/>
              </w:rPr>
              <w:t>- lei -</w:t>
            </w:r>
          </w:p>
        </w:tc>
      </w:tr>
      <w:tr w:rsidR="00F23263" w:rsidRPr="00F23263" w:rsidTr="004A5602">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a) până la 150 m² inclusiv</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5 - 6</w:t>
            </w:r>
          </w:p>
        </w:tc>
        <w:tc>
          <w:tcPr>
            <w:tcW w:w="4686"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6</w:t>
            </w:r>
          </w:p>
        </w:tc>
      </w:tr>
      <w:tr w:rsidR="00F23263" w:rsidRPr="00F23263" w:rsidTr="004A5602">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b) între 151 și 250 m² inclusiv</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6 - 7</w:t>
            </w:r>
          </w:p>
        </w:tc>
        <w:tc>
          <w:tcPr>
            <w:tcW w:w="4686"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7</w:t>
            </w:r>
          </w:p>
        </w:tc>
      </w:tr>
      <w:tr w:rsidR="00F23263" w:rsidRPr="00F23263" w:rsidTr="004A5602">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c) între 251 și 500 m² inclusiv</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7 - 9</w:t>
            </w:r>
          </w:p>
        </w:tc>
        <w:tc>
          <w:tcPr>
            <w:tcW w:w="4686"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9</w:t>
            </w:r>
          </w:p>
        </w:tc>
      </w:tr>
      <w:tr w:rsidR="00F23263" w:rsidRPr="00F23263" w:rsidTr="004A5602">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d) între 501 și 750 m² inclusiv</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9 - 12</w:t>
            </w:r>
          </w:p>
        </w:tc>
        <w:tc>
          <w:tcPr>
            <w:tcW w:w="4686"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12</w:t>
            </w:r>
          </w:p>
        </w:tc>
      </w:tr>
      <w:tr w:rsidR="00F23263" w:rsidRPr="00F23263" w:rsidTr="004A5602">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e) între 751 și 1.000 m² inclusiv</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12 - 14</w:t>
            </w:r>
          </w:p>
        </w:tc>
        <w:tc>
          <w:tcPr>
            <w:tcW w:w="4686"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14</w:t>
            </w:r>
          </w:p>
        </w:tc>
      </w:tr>
      <w:tr w:rsidR="00F23263" w:rsidRPr="00F23263" w:rsidTr="004A5602">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f) peste 1.000 m²</w:t>
            </w:r>
          </w:p>
        </w:tc>
        <w:tc>
          <w:tcPr>
            <w:tcW w:w="4622"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14 + 0,01 lei/m</w:t>
            </w:r>
            <w:r w:rsidRPr="00F23263">
              <w:rPr>
                <w:rFonts w:ascii="Cambria" w:eastAsia="Times New Roman" w:hAnsi="Cambria" w:cs="Cambria"/>
                <w:sz w:val="24"/>
                <w:szCs w:val="24"/>
                <w:vertAlign w:val="superscript"/>
                <w:lang w:val="ro-RO" w:eastAsia="ro-RO"/>
              </w:rPr>
              <w:t>2</w:t>
            </w:r>
            <w:r w:rsidRPr="00F23263">
              <w:rPr>
                <w:rFonts w:ascii="Cambria" w:eastAsia="Times New Roman" w:hAnsi="Cambria" w:cs="Cambria"/>
                <w:sz w:val="24"/>
                <w:szCs w:val="24"/>
                <w:lang w:val="ro-RO" w:eastAsia="ro-RO"/>
              </w:rPr>
              <w:t>, pentru fiecare m</w:t>
            </w:r>
            <w:r w:rsidRPr="00F23263">
              <w:rPr>
                <w:rFonts w:ascii="Cambria" w:eastAsia="Times New Roman" w:hAnsi="Cambria" w:cs="Cambria"/>
                <w:sz w:val="24"/>
                <w:szCs w:val="24"/>
                <w:vertAlign w:val="superscript"/>
                <w:lang w:val="ro-RO" w:eastAsia="ro-RO"/>
              </w:rPr>
              <w:t>2</w:t>
            </w:r>
            <w:r w:rsidRPr="00F23263">
              <w:rPr>
                <w:rFonts w:ascii="Cambria" w:eastAsia="Times New Roman" w:hAnsi="Cambria" w:cs="Cambria"/>
                <w:sz w:val="24"/>
                <w:szCs w:val="24"/>
                <w:lang w:val="ro-RO" w:eastAsia="ro-RO"/>
              </w:rPr>
              <w:t xml:space="preserve"> care depășește 1.000 m</w:t>
            </w:r>
            <w:r w:rsidRPr="00F23263">
              <w:rPr>
                <w:rFonts w:ascii="Cambria" w:eastAsia="Times New Roman" w:hAnsi="Cambria" w:cs="Cambria"/>
                <w:sz w:val="24"/>
                <w:szCs w:val="24"/>
                <w:vertAlign w:val="superscript"/>
                <w:lang w:val="ro-RO" w:eastAsia="ro-RO"/>
              </w:rPr>
              <w:t>2</w:t>
            </w:r>
          </w:p>
        </w:tc>
        <w:tc>
          <w:tcPr>
            <w:tcW w:w="4686"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14 + 0,01 lei/m</w:t>
            </w:r>
            <w:r w:rsidRPr="00F23263">
              <w:rPr>
                <w:rFonts w:ascii="Cambria" w:eastAsia="Times New Roman" w:hAnsi="Cambria" w:cs="Cambria"/>
                <w:sz w:val="24"/>
                <w:szCs w:val="24"/>
                <w:vertAlign w:val="superscript"/>
                <w:lang w:val="ro-RO" w:eastAsia="ro-RO"/>
              </w:rPr>
              <w:t>2</w:t>
            </w:r>
            <w:r w:rsidRPr="00F23263">
              <w:rPr>
                <w:rFonts w:ascii="Cambria" w:eastAsia="Times New Roman" w:hAnsi="Cambria" w:cs="Cambria"/>
                <w:sz w:val="24"/>
                <w:szCs w:val="24"/>
                <w:lang w:val="ro-RO" w:eastAsia="ro-RO"/>
              </w:rPr>
              <w:t>, pentru fiecare m</w:t>
            </w:r>
            <w:r w:rsidRPr="00F23263">
              <w:rPr>
                <w:rFonts w:ascii="Cambria" w:eastAsia="Times New Roman" w:hAnsi="Cambria" w:cs="Cambria"/>
                <w:sz w:val="24"/>
                <w:szCs w:val="24"/>
                <w:vertAlign w:val="superscript"/>
                <w:lang w:val="ro-RO" w:eastAsia="ro-RO"/>
              </w:rPr>
              <w:t>2</w:t>
            </w:r>
            <w:r w:rsidRPr="00F23263">
              <w:rPr>
                <w:rFonts w:ascii="Cambria" w:eastAsia="Times New Roman" w:hAnsi="Cambria" w:cs="Cambria"/>
                <w:sz w:val="24"/>
                <w:szCs w:val="24"/>
                <w:lang w:val="ro-RO" w:eastAsia="ro-RO"/>
              </w:rPr>
              <w:t xml:space="preserve"> care depășește 1.000 m</w:t>
            </w:r>
            <w:r w:rsidRPr="00F23263">
              <w:rPr>
                <w:rFonts w:ascii="Cambria" w:eastAsia="Times New Roman" w:hAnsi="Cambria" w:cs="Cambria"/>
                <w:sz w:val="24"/>
                <w:szCs w:val="24"/>
                <w:vertAlign w:val="superscript"/>
                <w:lang w:val="ro-RO" w:eastAsia="ro-RO"/>
              </w:rPr>
              <w:t>2</w:t>
            </w:r>
          </w:p>
        </w:tc>
      </w:tr>
      <w:tr w:rsidR="00F23263" w:rsidRPr="00F23263" w:rsidTr="004A5602">
        <w:trPr>
          <w:gridAfter w:val="4"/>
          <w:wAfter w:w="16625" w:type="dxa"/>
          <w:cantSplit/>
          <w:trHeight w:val="169"/>
        </w:trPr>
        <w:tc>
          <w:tcPr>
            <w:tcW w:w="5747" w:type="dxa"/>
            <w:gridSpan w:val="6"/>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b/>
                <w:bCs/>
                <w:sz w:val="24"/>
                <w:szCs w:val="24"/>
                <w:lang w:val="ro-RO" w:eastAsia="ro-RO"/>
              </w:rPr>
            </w:pPr>
            <w:r w:rsidRPr="00F23263">
              <w:rPr>
                <w:rFonts w:ascii="Cambria" w:eastAsia="Times New Roman" w:hAnsi="Cambria" w:cs="Cambria"/>
                <w:b/>
                <w:bCs/>
                <w:lang w:val="ro-RO" w:eastAsia="ro-RO"/>
              </w:rPr>
              <w:t>Art. 474 alin. (4)</w:t>
            </w:r>
          </w:p>
          <w:p w:rsidR="00F23263" w:rsidRPr="00F23263" w:rsidRDefault="00F23263" w:rsidP="00F23263">
            <w:pPr>
              <w:spacing w:after="0" w:line="240" w:lineRule="auto"/>
              <w:ind w:right="-57"/>
              <w:rPr>
                <w:rFonts w:ascii="Cambria" w:eastAsia="Times New Roman" w:hAnsi="Cambria" w:cs="Cambria"/>
                <w:b/>
                <w:bCs/>
                <w:sz w:val="24"/>
                <w:szCs w:val="24"/>
                <w:lang w:val="ro-RO" w:eastAsia="ro-RO"/>
              </w:rPr>
            </w:pPr>
            <w:r w:rsidRPr="00F23263">
              <w:rPr>
                <w:rFonts w:ascii="Cambria" w:eastAsia="Times New Roman" w:hAnsi="Cambria" w:cs="Cambria"/>
                <w:sz w:val="20"/>
                <w:szCs w:val="20"/>
                <w:lang w:val="ro-RO" w:eastAsia="ro-RO"/>
              </w:rPr>
              <w:t>Taxa pentru avizarea certificatului de urbanism</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0 - 15</w:t>
            </w:r>
          </w:p>
        </w:tc>
        <w:tc>
          <w:tcPr>
            <w:tcW w:w="4686"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15</w:t>
            </w:r>
          </w:p>
        </w:tc>
      </w:tr>
      <w:tr w:rsidR="00F23263" w:rsidRPr="00F23263" w:rsidTr="004A5602">
        <w:trPr>
          <w:gridAfter w:val="4"/>
          <w:wAfter w:w="16625" w:type="dxa"/>
          <w:cantSplit/>
          <w:trHeight w:val="234"/>
        </w:trPr>
        <w:tc>
          <w:tcPr>
            <w:tcW w:w="5747" w:type="dxa"/>
            <w:gridSpan w:val="6"/>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b/>
                <w:bCs/>
                <w:sz w:val="24"/>
                <w:szCs w:val="24"/>
                <w:lang w:val="ro-RO" w:eastAsia="ro-RO"/>
              </w:rPr>
            </w:pPr>
            <w:r w:rsidRPr="00F23263">
              <w:rPr>
                <w:rFonts w:ascii="Cambria" w:eastAsia="Times New Roman" w:hAnsi="Cambria" w:cs="Cambria"/>
                <w:b/>
                <w:bCs/>
                <w:lang w:val="ro-RO" w:eastAsia="ro-RO"/>
              </w:rPr>
              <w:t xml:space="preserve">Art. 474 alin. (10)  </w:t>
            </w:r>
          </w:p>
          <w:p w:rsidR="00F23263" w:rsidRPr="00F23263" w:rsidRDefault="00F23263" w:rsidP="00F23263">
            <w:pPr>
              <w:spacing w:after="0" w:line="240" w:lineRule="auto"/>
              <w:ind w:right="-57"/>
              <w:rPr>
                <w:rFonts w:ascii="Cambria" w:eastAsia="Times New Roman" w:hAnsi="Cambria" w:cs="Cambria"/>
                <w:b/>
                <w:bCs/>
                <w:sz w:val="24"/>
                <w:szCs w:val="24"/>
                <w:lang w:val="ro-RO" w:eastAsia="ro-RO"/>
              </w:rPr>
            </w:pPr>
            <w:r w:rsidRPr="00F23263">
              <w:rPr>
                <w:rFonts w:ascii="Cambria" w:eastAsia="Times New Roman" w:hAnsi="Cambria" w:cs="Cambria"/>
                <w:sz w:val="20"/>
                <w:szCs w:val="20"/>
                <w:lang w:val="ro-RO" w:eastAsia="ro-RO"/>
              </w:rPr>
              <w:t>Taxa pentru eliberarea autorizației de foraje sau excavări</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0 - 15</w:t>
            </w:r>
          </w:p>
        </w:tc>
        <w:tc>
          <w:tcPr>
            <w:tcW w:w="4686"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15</w:t>
            </w:r>
          </w:p>
        </w:tc>
      </w:tr>
      <w:tr w:rsidR="00F23263" w:rsidRPr="00F23263" w:rsidTr="004A5602">
        <w:trPr>
          <w:gridAfter w:val="4"/>
          <w:wAfter w:w="16625" w:type="dxa"/>
          <w:cantSplit/>
          <w:trHeight w:val="291"/>
        </w:trPr>
        <w:tc>
          <w:tcPr>
            <w:tcW w:w="5747" w:type="dxa"/>
            <w:gridSpan w:val="6"/>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b/>
                <w:bCs/>
                <w:sz w:val="24"/>
                <w:szCs w:val="24"/>
                <w:lang w:val="ro-RO" w:eastAsia="ro-RO"/>
              </w:rPr>
            </w:pPr>
            <w:r w:rsidRPr="00F23263">
              <w:rPr>
                <w:rFonts w:ascii="Cambria" w:eastAsia="Times New Roman" w:hAnsi="Cambria" w:cs="Cambria"/>
                <w:b/>
                <w:bCs/>
                <w:lang w:val="ro-RO" w:eastAsia="ro-RO"/>
              </w:rPr>
              <w:t>Art. 474 alin. (14)</w:t>
            </w:r>
          </w:p>
          <w:p w:rsidR="00F23263" w:rsidRPr="00F23263" w:rsidRDefault="00F23263" w:rsidP="00F23263">
            <w:pPr>
              <w:spacing w:after="0" w:line="240" w:lineRule="auto"/>
              <w:ind w:right="-57"/>
              <w:rPr>
                <w:rFonts w:ascii="Cambria" w:eastAsia="Times New Roman" w:hAnsi="Cambria" w:cs="Cambria"/>
                <w:b/>
                <w:bCs/>
                <w:sz w:val="24"/>
                <w:szCs w:val="24"/>
                <w:lang w:val="ro-RO" w:eastAsia="ro-RO"/>
              </w:rPr>
            </w:pPr>
            <w:r w:rsidRPr="00F23263">
              <w:rPr>
                <w:rFonts w:ascii="Cambria" w:eastAsia="Times New Roman" w:hAnsi="Cambria" w:cs="Cambria"/>
                <w:sz w:val="20"/>
                <w:szCs w:val="20"/>
                <w:lang w:val="ro-RO" w:eastAsia="ro-RO"/>
              </w:rPr>
              <w:t>Taxa pentru autorizarea amplasării de chioșcuri, containere, tonete, cabine, spații de expunere, corpuri și panouri de afișaj, firme și reclame situate pe căile și în spațiile publice</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color w:val="FF0000"/>
                <w:sz w:val="24"/>
                <w:szCs w:val="24"/>
                <w:lang w:val="ro-RO" w:eastAsia="ro-RO"/>
              </w:rPr>
            </w:pPr>
            <w:r w:rsidRPr="00F23263">
              <w:rPr>
                <w:rFonts w:ascii="Cambria" w:eastAsia="Times New Roman" w:hAnsi="Cambria" w:cs="Cambria"/>
                <w:sz w:val="24"/>
                <w:szCs w:val="24"/>
                <w:lang w:val="ro-RO" w:eastAsia="ro-RO"/>
              </w:rPr>
              <w:t>0 - 8</w:t>
            </w:r>
          </w:p>
        </w:tc>
        <w:tc>
          <w:tcPr>
            <w:tcW w:w="4686"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8</w:t>
            </w:r>
          </w:p>
        </w:tc>
      </w:tr>
      <w:tr w:rsidR="00F23263" w:rsidRPr="00F23263" w:rsidTr="004A5602">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b/>
                <w:bCs/>
                <w:lang w:val="ro-RO" w:eastAsia="ro-RO"/>
              </w:rPr>
              <w:t>Art. 474 alin. (15)</w:t>
            </w:r>
          </w:p>
          <w:p w:rsidR="00F23263" w:rsidRPr="00F23263" w:rsidRDefault="00F23263" w:rsidP="00F23263">
            <w:pPr>
              <w:spacing w:after="0" w:line="240" w:lineRule="auto"/>
              <w:ind w:right="-57"/>
              <w:rPr>
                <w:rFonts w:ascii="Cambria" w:eastAsia="Times New Roman" w:hAnsi="Cambria" w:cs="Cambria"/>
                <w:sz w:val="24"/>
                <w:szCs w:val="24"/>
                <w:lang w:val="ro-RO" w:eastAsia="ro-RO"/>
              </w:rPr>
            </w:pPr>
            <w:r w:rsidRPr="00F23263">
              <w:rPr>
                <w:rFonts w:ascii="Cambria" w:eastAsia="Times New Roman" w:hAnsi="Cambria" w:cs="Cambria"/>
                <w:sz w:val="20"/>
                <w:szCs w:val="20"/>
                <w:lang w:val="ro-RO" w:eastAsia="ro-RO"/>
              </w:rPr>
              <w:t>Taxa pentru eliberarea unei autorizații privind lucrările de racorduri și branșamente</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color w:val="FF0000"/>
                <w:sz w:val="24"/>
                <w:szCs w:val="24"/>
                <w:lang w:val="ro-RO" w:eastAsia="ro-RO"/>
              </w:rPr>
            </w:pPr>
            <w:r w:rsidRPr="00F23263">
              <w:rPr>
                <w:rFonts w:ascii="Cambria" w:eastAsia="Times New Roman" w:hAnsi="Cambria" w:cs="Cambria"/>
                <w:sz w:val="24"/>
                <w:szCs w:val="24"/>
                <w:lang w:val="ro-RO" w:eastAsia="ro-RO"/>
              </w:rPr>
              <w:t>0 - 13</w:t>
            </w:r>
          </w:p>
        </w:tc>
        <w:tc>
          <w:tcPr>
            <w:tcW w:w="4686"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13</w:t>
            </w:r>
          </w:p>
        </w:tc>
      </w:tr>
      <w:tr w:rsidR="00F23263" w:rsidRPr="00F23263" w:rsidTr="004A5602">
        <w:trPr>
          <w:gridAfter w:val="4"/>
          <w:wAfter w:w="16625" w:type="dxa"/>
          <w:cantSplit/>
          <w:trHeight w:val="166"/>
        </w:trPr>
        <w:tc>
          <w:tcPr>
            <w:tcW w:w="5747" w:type="dxa"/>
            <w:gridSpan w:val="6"/>
            <w:tcBorders>
              <w:top w:val="sing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b/>
                <w:bCs/>
                <w:sz w:val="24"/>
                <w:szCs w:val="24"/>
                <w:lang w:val="ro-RO" w:eastAsia="ro-RO"/>
              </w:rPr>
            </w:pPr>
            <w:r w:rsidRPr="00F23263">
              <w:rPr>
                <w:rFonts w:ascii="Cambria" w:eastAsia="Times New Roman" w:hAnsi="Cambria" w:cs="Cambria"/>
                <w:b/>
                <w:bCs/>
                <w:lang w:val="ro-RO" w:eastAsia="ro-RO"/>
              </w:rPr>
              <w:lastRenderedPageBreak/>
              <w:t xml:space="preserve">Art. 474 alin. (16) </w:t>
            </w:r>
          </w:p>
          <w:p w:rsidR="00F23263" w:rsidRPr="00F23263" w:rsidRDefault="00F23263" w:rsidP="00F23263">
            <w:pPr>
              <w:spacing w:after="0" w:line="240" w:lineRule="auto"/>
              <w:ind w:right="-57"/>
              <w:rPr>
                <w:rFonts w:ascii="Cambria" w:eastAsia="Times New Roman" w:hAnsi="Cambria" w:cs="Cambria"/>
                <w:b/>
                <w:bCs/>
                <w:sz w:val="24"/>
                <w:szCs w:val="24"/>
                <w:lang w:val="ro-RO" w:eastAsia="ro-RO"/>
              </w:rPr>
            </w:pPr>
            <w:r w:rsidRPr="00F23263">
              <w:rPr>
                <w:rFonts w:ascii="Cambria" w:eastAsia="Times New Roman" w:hAnsi="Cambria" w:cs="Cambria"/>
                <w:sz w:val="20"/>
                <w:szCs w:val="20"/>
                <w:lang w:val="ro-RO" w:eastAsia="ro-RO"/>
              </w:rPr>
              <w:t>Taxa pentru eliberarea certificatului de nomenclatură stradală și adresă</w:t>
            </w:r>
          </w:p>
        </w:tc>
        <w:tc>
          <w:tcPr>
            <w:tcW w:w="4622" w:type="dxa"/>
            <w:gridSpan w:val="5"/>
            <w:tcBorders>
              <w:top w:val="single" w:sz="4" w:space="0" w:color="auto"/>
              <w:left w:val="double" w:sz="4" w:space="0" w:color="auto"/>
              <w:bottom w:val="doub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9</w:t>
            </w:r>
          </w:p>
        </w:tc>
        <w:tc>
          <w:tcPr>
            <w:tcW w:w="4686" w:type="dxa"/>
            <w:gridSpan w:val="5"/>
            <w:tcBorders>
              <w:top w:val="single" w:sz="4" w:space="0" w:color="auto"/>
              <w:left w:val="double" w:sz="4" w:space="0" w:color="auto"/>
              <w:bottom w:val="doub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9</w:t>
            </w:r>
          </w:p>
        </w:tc>
      </w:tr>
      <w:tr w:rsidR="00F23263" w:rsidRPr="00F23263" w:rsidTr="004A5602">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b/>
                <w:bCs/>
                <w:sz w:val="24"/>
                <w:szCs w:val="24"/>
                <w:lang w:val="ro-RO" w:eastAsia="ro-RO"/>
              </w:rPr>
            </w:pPr>
            <w:r w:rsidRPr="00F23263">
              <w:rPr>
                <w:rFonts w:ascii="Cambria" w:eastAsia="Times New Roman" w:hAnsi="Cambria" w:cs="Cambria"/>
                <w:b/>
                <w:bCs/>
                <w:lang w:val="ro-RO" w:eastAsia="ro-RO"/>
              </w:rPr>
              <w:t xml:space="preserve">Art. 475 alin. (1) </w:t>
            </w:r>
          </w:p>
          <w:p w:rsidR="00F23263" w:rsidRPr="00F23263" w:rsidRDefault="00F23263" w:rsidP="00F23263">
            <w:pPr>
              <w:spacing w:after="0" w:line="240" w:lineRule="auto"/>
              <w:ind w:right="-57"/>
              <w:rPr>
                <w:rFonts w:ascii="Cambria" w:eastAsia="Times New Roman" w:hAnsi="Cambria" w:cs="Cambria"/>
                <w:b/>
                <w:bCs/>
                <w:sz w:val="24"/>
                <w:szCs w:val="24"/>
                <w:lang w:val="ro-RO" w:eastAsia="ro-RO"/>
              </w:rPr>
            </w:pPr>
            <w:r w:rsidRPr="00F23263">
              <w:rPr>
                <w:rFonts w:ascii="Cambria" w:eastAsia="Times New Roman" w:hAnsi="Cambria" w:cs="Cambria"/>
                <w:sz w:val="20"/>
                <w:szCs w:val="20"/>
                <w:lang w:val="ro-RO" w:eastAsia="ro-RO"/>
              </w:rPr>
              <w:t>Taxa pentru eliberarea autorizațiilor sanitare de funcționare</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0 - 20</w:t>
            </w:r>
          </w:p>
        </w:tc>
        <w:tc>
          <w:tcPr>
            <w:tcW w:w="4686"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20</w:t>
            </w:r>
          </w:p>
        </w:tc>
      </w:tr>
      <w:tr w:rsidR="00F23263" w:rsidRPr="00F23263" w:rsidTr="004A5602">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b/>
                <w:bCs/>
                <w:sz w:val="24"/>
                <w:szCs w:val="24"/>
                <w:lang w:val="ro-RO" w:eastAsia="ro-RO"/>
              </w:rPr>
            </w:pPr>
            <w:r w:rsidRPr="00F23263">
              <w:rPr>
                <w:rFonts w:ascii="Cambria" w:eastAsia="Times New Roman" w:hAnsi="Cambria" w:cs="Cambria"/>
                <w:b/>
                <w:bCs/>
                <w:lang w:val="ro-RO" w:eastAsia="ro-RO"/>
              </w:rPr>
              <w:t xml:space="preserve">Art. 475 alin. (2)  </w:t>
            </w:r>
          </w:p>
          <w:p w:rsidR="00F23263" w:rsidRPr="00F23263" w:rsidRDefault="00F23263" w:rsidP="00F23263">
            <w:pPr>
              <w:spacing w:after="0" w:line="240" w:lineRule="auto"/>
              <w:ind w:right="-57"/>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Taxele pentru eliberarea atestatului de producător, respectiv pentru eliberarea carnetului de comercializare a produselor din sectorul agricol</w:t>
            </w:r>
          </w:p>
          <w:p w:rsidR="00F23263" w:rsidRPr="00F23263" w:rsidRDefault="00F23263" w:rsidP="00F23263">
            <w:pPr>
              <w:spacing w:after="0" w:line="240" w:lineRule="auto"/>
              <w:ind w:right="-57"/>
              <w:rPr>
                <w:rFonts w:ascii="Cambria" w:eastAsia="Times New Roman" w:hAnsi="Cambria" w:cs="Cambria"/>
                <w:b/>
                <w:bCs/>
                <w:sz w:val="24"/>
                <w:szCs w:val="24"/>
                <w:lang w:val="ro-RO" w:eastAsia="ro-RO"/>
              </w:rPr>
            </w:pP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0 - 80</w:t>
            </w:r>
          </w:p>
        </w:tc>
        <w:tc>
          <w:tcPr>
            <w:tcW w:w="4686"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Times New Roman" w:eastAsia="Times New Roman" w:hAnsi="Times New Roman" w:cs="Times New Roman"/>
                <w:sz w:val="24"/>
                <w:szCs w:val="24"/>
                <w:lang w:val="x-none" w:eastAsia="en-GB"/>
              </w:rPr>
            </w:pPr>
            <w:r w:rsidRPr="00F23263">
              <w:rPr>
                <w:rFonts w:ascii="Cambria" w:eastAsia="Times New Roman" w:hAnsi="Cambria" w:cs="Cambria"/>
                <w:sz w:val="24"/>
                <w:szCs w:val="24"/>
                <w:lang w:val="ro-RO" w:eastAsia="ro-RO"/>
              </w:rPr>
              <w:t xml:space="preserve">20 lei </w:t>
            </w:r>
            <w:r w:rsidRPr="00F23263">
              <w:rPr>
                <w:rFonts w:ascii="Times New Roman" w:eastAsia="Times New Roman" w:hAnsi="Times New Roman" w:cs="Times New Roman"/>
                <w:sz w:val="24"/>
                <w:szCs w:val="24"/>
                <w:lang w:val="x-none" w:eastAsia="en-GB"/>
              </w:rPr>
              <w:t>Tax</w:t>
            </w:r>
            <w:r w:rsidRPr="00F23263">
              <w:rPr>
                <w:rFonts w:ascii="Times New Roman" w:eastAsia="Times New Roman" w:hAnsi="Times New Roman" w:cs="Times New Roman"/>
                <w:sz w:val="24"/>
                <w:szCs w:val="24"/>
                <w:lang w:eastAsia="en-GB"/>
              </w:rPr>
              <w:t xml:space="preserve">a </w:t>
            </w:r>
            <w:r w:rsidRPr="00F23263">
              <w:rPr>
                <w:rFonts w:ascii="Times New Roman" w:eastAsia="Times New Roman" w:hAnsi="Times New Roman" w:cs="Times New Roman"/>
                <w:sz w:val="24"/>
                <w:szCs w:val="24"/>
                <w:lang w:val="x-none" w:eastAsia="en-GB"/>
              </w:rPr>
              <w:t xml:space="preserve"> pentru eliberarea atestatului de producător,</w:t>
            </w: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Times New Roman" w:eastAsia="Times New Roman" w:hAnsi="Times New Roman" w:cs="Times New Roman"/>
                <w:sz w:val="24"/>
                <w:szCs w:val="24"/>
                <w:lang w:eastAsia="en-GB"/>
              </w:rPr>
              <w:t xml:space="preserve">20 lei  Taxa </w:t>
            </w:r>
            <w:r w:rsidRPr="00F23263">
              <w:rPr>
                <w:rFonts w:ascii="Times New Roman" w:eastAsia="Times New Roman" w:hAnsi="Times New Roman" w:cs="Times New Roman"/>
                <w:sz w:val="24"/>
                <w:szCs w:val="24"/>
                <w:lang w:val="x-none" w:eastAsia="en-GB"/>
              </w:rPr>
              <w:t xml:space="preserve"> </w:t>
            </w:r>
            <w:r w:rsidRPr="00F23263">
              <w:rPr>
                <w:rFonts w:ascii="Times New Roman" w:eastAsia="Times New Roman" w:hAnsi="Times New Roman" w:cs="Times New Roman"/>
                <w:sz w:val="24"/>
                <w:szCs w:val="24"/>
                <w:lang w:eastAsia="en-GB"/>
              </w:rPr>
              <w:t xml:space="preserve"> </w:t>
            </w:r>
            <w:r w:rsidRPr="00F23263">
              <w:rPr>
                <w:rFonts w:ascii="Times New Roman" w:eastAsia="Times New Roman" w:hAnsi="Times New Roman" w:cs="Times New Roman"/>
                <w:sz w:val="24"/>
                <w:szCs w:val="24"/>
                <w:lang w:val="x-none" w:eastAsia="en-GB"/>
              </w:rPr>
              <w:t>pentru eliberarea carnetului de comercializare a produselor din sectorul agricol</w:t>
            </w: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 xml:space="preserve"> </w:t>
            </w:r>
          </w:p>
        </w:tc>
      </w:tr>
      <w:tr w:rsidR="00F23263" w:rsidRPr="00F23263" w:rsidTr="004A5602">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b/>
                <w:bCs/>
                <w:sz w:val="24"/>
                <w:szCs w:val="24"/>
                <w:lang w:val="ro-RO" w:eastAsia="ro-RO"/>
              </w:rPr>
            </w:pPr>
            <w:r w:rsidRPr="00F23263">
              <w:rPr>
                <w:rFonts w:ascii="Cambria" w:eastAsia="Times New Roman" w:hAnsi="Cambria" w:cs="Cambria"/>
                <w:b/>
                <w:bCs/>
                <w:lang w:val="ro-RO" w:eastAsia="ro-RO"/>
              </w:rPr>
              <w:t>Art. 475 alin. (3) lit. a)</w:t>
            </w:r>
          </w:p>
          <w:p w:rsidR="00F23263" w:rsidRPr="00F23263" w:rsidRDefault="00F23263" w:rsidP="00F23263">
            <w:pPr>
              <w:spacing w:after="0" w:line="240" w:lineRule="auto"/>
              <w:rPr>
                <w:rFonts w:ascii="Cambria" w:eastAsia="Times New Roman" w:hAnsi="Cambria" w:cs="Cambria"/>
                <w:b/>
                <w:bCs/>
                <w:sz w:val="24"/>
                <w:szCs w:val="24"/>
                <w:lang w:val="ro-RO" w:eastAsia="ro-RO"/>
              </w:rPr>
            </w:pPr>
            <w:r w:rsidRPr="00F23263">
              <w:rPr>
                <w:rFonts w:ascii="Cambria" w:eastAsia="Times New Roman" w:hAnsi="Cambria" w:cs="Cambria"/>
                <w:sz w:val="20"/>
                <w:szCs w:val="20"/>
                <w:lang w:val="ro-RO" w:eastAsia="ro-RO"/>
              </w:rPr>
              <w:t xml:space="preserve">Taxa pentru eliberarea/vizarea anuală a autorizației privind desfășurarea activității   </w:t>
            </w:r>
            <w:r w:rsidRPr="00F23263">
              <w:rPr>
                <w:rFonts w:ascii="Times New Roman" w:eastAsia="Times New Roman" w:hAnsi="Times New Roman" w:cs="Times New Roman"/>
                <w:i/>
                <w:iCs/>
                <w:sz w:val="24"/>
                <w:szCs w:val="24"/>
                <w:lang w:val="x-none" w:eastAsia="en-GB"/>
              </w:rPr>
              <w:t>înregistrată în grupele CAEN 561 - Restaurante, 563 - Baruri şi alte activităţi de servire a băuturilor şi 932 - Alte activităţi recreative şi distractive</w:t>
            </w:r>
            <w:r w:rsidRPr="00F23263">
              <w:rPr>
                <w:rFonts w:ascii="Times New Roman" w:eastAsia="Times New Roman" w:hAnsi="Times New Roman" w:cs="Times New Roman"/>
                <w:i/>
                <w:iCs/>
                <w:color w:val="008000"/>
                <w:sz w:val="24"/>
                <w:szCs w:val="24"/>
                <w:lang w:val="x-none" w:eastAsia="en-GB"/>
              </w:rPr>
              <w:t>,</w:t>
            </w:r>
            <w:r w:rsidRPr="00F23263">
              <w:rPr>
                <w:rFonts w:ascii="Cambria" w:eastAsia="Times New Roman" w:hAnsi="Cambria" w:cs="Cambria"/>
                <w:sz w:val="20"/>
                <w:szCs w:val="20"/>
                <w:lang w:val="ro-RO" w:eastAsia="ro-RO"/>
              </w:rPr>
              <w:t xml:space="preserve"> o suprafață de până la 500 m</w:t>
            </w:r>
            <w:r w:rsidRPr="00F23263">
              <w:rPr>
                <w:rFonts w:ascii="Cambria" w:eastAsia="Times New Roman" w:hAnsi="Cambria" w:cs="Cambria"/>
                <w:sz w:val="20"/>
                <w:szCs w:val="20"/>
                <w:vertAlign w:val="superscript"/>
                <w:lang w:val="ro-RO" w:eastAsia="ro-RO"/>
              </w:rPr>
              <w:t>2</w:t>
            </w:r>
            <w:r w:rsidRPr="00F23263">
              <w:rPr>
                <w:rFonts w:ascii="Cambria" w:eastAsia="Times New Roman" w:hAnsi="Cambria" w:cs="Cambria"/>
                <w:sz w:val="20"/>
                <w:szCs w:val="20"/>
                <w:lang w:val="ro-RO" w:eastAsia="ro-RO"/>
              </w:rPr>
              <w:t xml:space="preserve">, inclusiv </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0 - 4.000</w:t>
            </w:r>
          </w:p>
        </w:tc>
        <w:tc>
          <w:tcPr>
            <w:tcW w:w="4686"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200</w:t>
            </w:r>
          </w:p>
        </w:tc>
      </w:tr>
      <w:tr w:rsidR="00F23263" w:rsidRPr="00F23263" w:rsidTr="004A5602">
        <w:trPr>
          <w:gridAfter w:val="4"/>
          <w:wAfter w:w="16625" w:type="dxa"/>
          <w:cantSplit/>
          <w:trHeight w:val="166"/>
        </w:trPr>
        <w:tc>
          <w:tcPr>
            <w:tcW w:w="5747" w:type="dxa"/>
            <w:gridSpan w:val="6"/>
            <w:tcBorders>
              <w:top w:val="sing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b/>
                <w:bCs/>
                <w:sz w:val="24"/>
                <w:szCs w:val="24"/>
                <w:lang w:val="ro-RO" w:eastAsia="ro-RO"/>
              </w:rPr>
            </w:pPr>
            <w:r w:rsidRPr="00F23263">
              <w:rPr>
                <w:rFonts w:ascii="Cambria" w:eastAsia="Times New Roman" w:hAnsi="Cambria" w:cs="Cambria"/>
                <w:b/>
                <w:bCs/>
                <w:lang w:val="ro-RO" w:eastAsia="ro-RO"/>
              </w:rPr>
              <w:t>Art. 475 alin. (3) lit. b)</w:t>
            </w:r>
          </w:p>
          <w:p w:rsidR="00F23263" w:rsidRPr="00F23263" w:rsidRDefault="00F23263" w:rsidP="00F23263">
            <w:pPr>
              <w:spacing w:after="0" w:line="240" w:lineRule="auto"/>
              <w:rPr>
                <w:rFonts w:ascii="Cambria" w:eastAsia="Times New Roman" w:hAnsi="Cambria" w:cs="Cambria"/>
                <w:b/>
                <w:bCs/>
                <w:sz w:val="24"/>
                <w:szCs w:val="24"/>
                <w:lang w:val="ro-RO" w:eastAsia="ro-RO"/>
              </w:rPr>
            </w:pPr>
            <w:r w:rsidRPr="00F23263">
              <w:rPr>
                <w:rFonts w:ascii="Cambria" w:eastAsia="Times New Roman" w:hAnsi="Cambria" w:cs="Cambria"/>
                <w:sz w:val="20"/>
                <w:szCs w:val="20"/>
                <w:lang w:val="ro-RO" w:eastAsia="ro-RO"/>
              </w:rPr>
              <w:t xml:space="preserve">Taxa pentru eliberarea/vizarea anuală a autorizației privind desfășurarea activității   </w:t>
            </w:r>
            <w:r w:rsidRPr="00F23263">
              <w:rPr>
                <w:rFonts w:ascii="Cambria" w:eastAsia="Times New Roman" w:hAnsi="Cambria" w:cs="Cambria"/>
                <w:bCs/>
                <w:lang w:val="ro-RO" w:eastAsia="ro-RO"/>
              </w:rPr>
              <w:t>înregistrată în grupele CAEN 561 - Restaurante, 563 - Baruri şi alte activităţi de servire a băuturilor şi 932 - Alte activităţi recreative şi distractive,</w:t>
            </w:r>
            <w:r w:rsidRPr="00F23263">
              <w:rPr>
                <w:rFonts w:ascii="Cambria" w:eastAsia="Times New Roman" w:hAnsi="Cambria" w:cs="Cambria"/>
                <w:sz w:val="20"/>
                <w:szCs w:val="20"/>
                <w:lang w:val="ro-RO" w:eastAsia="ro-RO"/>
              </w:rPr>
              <w:t xml:space="preserve"> pentru o suprafață mai mare de 500 m</w:t>
            </w:r>
            <w:r w:rsidRPr="00F23263">
              <w:rPr>
                <w:rFonts w:ascii="Cambria" w:eastAsia="Times New Roman" w:hAnsi="Cambria" w:cs="Cambria"/>
                <w:sz w:val="20"/>
                <w:szCs w:val="20"/>
                <w:vertAlign w:val="superscript"/>
                <w:lang w:val="ro-RO" w:eastAsia="ro-RO"/>
              </w:rPr>
              <w:t>2</w:t>
            </w:r>
          </w:p>
        </w:tc>
        <w:tc>
          <w:tcPr>
            <w:tcW w:w="4622" w:type="dxa"/>
            <w:gridSpan w:val="5"/>
            <w:tcBorders>
              <w:top w:val="single" w:sz="4" w:space="0" w:color="auto"/>
              <w:left w:val="double" w:sz="4" w:space="0" w:color="auto"/>
              <w:bottom w:val="doub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0 - 8.000</w:t>
            </w:r>
          </w:p>
        </w:tc>
        <w:tc>
          <w:tcPr>
            <w:tcW w:w="4686" w:type="dxa"/>
            <w:gridSpan w:val="5"/>
            <w:tcBorders>
              <w:top w:val="single" w:sz="4" w:space="0" w:color="auto"/>
              <w:left w:val="double" w:sz="4" w:space="0" w:color="auto"/>
              <w:bottom w:val="doub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 xml:space="preserve"> 500</w:t>
            </w:r>
          </w:p>
        </w:tc>
      </w:tr>
      <w:tr w:rsidR="00F23263" w:rsidRPr="00F23263" w:rsidTr="004A5602">
        <w:trPr>
          <w:gridAfter w:val="4"/>
          <w:wAfter w:w="16625" w:type="dxa"/>
          <w:cantSplit/>
          <w:trHeight w:val="262"/>
        </w:trPr>
        <w:tc>
          <w:tcPr>
            <w:tcW w:w="15055" w:type="dxa"/>
            <w:gridSpan w:val="16"/>
            <w:tcBorders>
              <w:top w:val="double" w:sz="4" w:space="0" w:color="auto"/>
              <w:left w:val="double" w:sz="4" w:space="0" w:color="auto"/>
              <w:bottom w:val="double" w:sz="4" w:space="0" w:color="auto"/>
              <w:right w:val="double" w:sz="4" w:space="0" w:color="auto"/>
            </w:tcBorders>
            <w:shd w:val="clear" w:color="auto" w:fill="D0CECE"/>
          </w:tcPr>
          <w:p w:rsidR="00F23263" w:rsidRPr="00F23263" w:rsidRDefault="00F23263" w:rsidP="00F23263">
            <w:pPr>
              <w:keepNext/>
              <w:spacing w:after="0" w:line="240" w:lineRule="auto"/>
              <w:jc w:val="center"/>
              <w:outlineLvl w:val="6"/>
              <w:rPr>
                <w:rFonts w:ascii="Cambria" w:eastAsia="Times New Roman" w:hAnsi="Cambria" w:cs="Cambria"/>
                <w:b/>
                <w:bCs/>
                <w:sz w:val="24"/>
                <w:szCs w:val="24"/>
                <w:lang w:val="ro-RO" w:eastAsia="ro-RO"/>
              </w:rPr>
            </w:pPr>
            <w:r w:rsidRPr="00F23263">
              <w:rPr>
                <w:rFonts w:ascii="Cambria" w:eastAsia="Times New Roman" w:hAnsi="Cambria" w:cs="Cambria"/>
                <w:b/>
                <w:bCs/>
                <w:sz w:val="24"/>
                <w:szCs w:val="24"/>
                <w:lang w:val="ro-RO" w:eastAsia="ro-RO"/>
              </w:rPr>
              <w:t>CAPITOLUL VI – TAXA PENTRU FOLOSIREA MIJLOACELOR DE RECLAMĂ ȘI PUBLICITATE</w:t>
            </w:r>
          </w:p>
        </w:tc>
      </w:tr>
      <w:tr w:rsidR="00F23263" w:rsidRPr="00F23263" w:rsidTr="004A5602">
        <w:trPr>
          <w:gridAfter w:val="4"/>
          <w:wAfter w:w="16625" w:type="dxa"/>
          <w:cantSplit/>
          <w:trHeight w:val="166"/>
        </w:trPr>
        <w:tc>
          <w:tcPr>
            <w:tcW w:w="5747" w:type="dxa"/>
            <w:gridSpan w:val="6"/>
            <w:vMerge w:val="restart"/>
            <w:tcBorders>
              <w:top w:val="doub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b/>
                <w:bCs/>
                <w:sz w:val="24"/>
                <w:szCs w:val="24"/>
                <w:lang w:val="ro-RO" w:eastAsia="ro-RO"/>
              </w:rPr>
            </w:pPr>
            <w:r w:rsidRPr="00F23263">
              <w:rPr>
                <w:rFonts w:ascii="Cambria" w:eastAsia="Times New Roman" w:hAnsi="Cambria" w:cs="Cambria"/>
                <w:b/>
                <w:bCs/>
                <w:lang w:val="ro-RO" w:eastAsia="ro-RO"/>
              </w:rPr>
              <w:t xml:space="preserve">Art. 477 alin. (5) </w:t>
            </w:r>
          </w:p>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Taxa pentru serviciile de reclamă și publicitate</w:t>
            </w:r>
          </w:p>
        </w:tc>
        <w:tc>
          <w:tcPr>
            <w:tcW w:w="4622" w:type="dxa"/>
            <w:gridSpan w:val="5"/>
            <w:tcBorders>
              <w:top w:val="double" w:sz="4" w:space="0" w:color="auto"/>
              <w:left w:val="double" w:sz="4" w:space="0" w:color="auto"/>
              <w:bottom w:val="single" w:sz="4" w:space="0" w:color="auto"/>
              <w:right w:val="double" w:sz="4" w:space="0" w:color="auto"/>
            </w:tcBorders>
            <w:vAlign w:val="center"/>
          </w:tcPr>
          <w:p w:rsidR="00F23263" w:rsidRPr="00F23263" w:rsidRDefault="00F23263" w:rsidP="00F23263">
            <w:pPr>
              <w:tabs>
                <w:tab w:val="center" w:pos="2959"/>
                <w:tab w:val="left" w:pos="5220"/>
              </w:tabs>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COTELE  STABILITE PRIN CODUL FISCAL</w:t>
            </w:r>
          </w:p>
          <w:p w:rsidR="00F23263" w:rsidRPr="00F23263" w:rsidRDefault="00F23263" w:rsidP="00F23263">
            <w:pPr>
              <w:tabs>
                <w:tab w:val="center" w:pos="2959"/>
                <w:tab w:val="left" w:pos="5220"/>
              </w:tabs>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 xml:space="preserve"> </w:t>
            </w:r>
          </w:p>
        </w:tc>
        <w:tc>
          <w:tcPr>
            <w:tcW w:w="4686" w:type="dxa"/>
            <w:gridSpan w:val="5"/>
            <w:tcBorders>
              <w:top w:val="doub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COTA STABILITĂ DE CONSILIUL LOCAL</w:t>
            </w:r>
          </w:p>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PENTRU ANUL 2017</w:t>
            </w:r>
          </w:p>
        </w:tc>
      </w:tr>
      <w:tr w:rsidR="00F23263" w:rsidRPr="00F23263" w:rsidTr="004A5602">
        <w:trPr>
          <w:gridAfter w:val="4"/>
          <w:wAfter w:w="16625" w:type="dxa"/>
          <w:cantSplit/>
          <w:trHeight w:val="150"/>
        </w:trPr>
        <w:tc>
          <w:tcPr>
            <w:tcW w:w="5747" w:type="dxa"/>
            <w:gridSpan w:val="6"/>
            <w:vMerge/>
            <w:tcBorders>
              <w:top w:val="sing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4622" w:type="dxa"/>
            <w:gridSpan w:val="5"/>
            <w:tcBorders>
              <w:top w:val="sing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  - 3%</w:t>
            </w:r>
          </w:p>
        </w:tc>
        <w:tc>
          <w:tcPr>
            <w:tcW w:w="4686" w:type="dxa"/>
            <w:gridSpan w:val="5"/>
            <w:tcBorders>
              <w:top w:val="sing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lang w:val="ro-RO" w:eastAsia="ro-RO"/>
              </w:rPr>
              <w:t>1%</w:t>
            </w:r>
          </w:p>
        </w:tc>
      </w:tr>
      <w:tr w:rsidR="00F23263" w:rsidRPr="00F23263" w:rsidTr="004A5602">
        <w:trPr>
          <w:gridAfter w:val="4"/>
          <w:wAfter w:w="16625" w:type="dxa"/>
          <w:cantSplit/>
          <w:trHeight w:val="250"/>
        </w:trPr>
        <w:tc>
          <w:tcPr>
            <w:tcW w:w="5747" w:type="dxa"/>
            <w:gridSpan w:val="6"/>
            <w:vMerge w:val="restart"/>
            <w:tcBorders>
              <w:top w:val="doub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b/>
                <w:bCs/>
                <w:sz w:val="24"/>
                <w:szCs w:val="24"/>
                <w:lang w:val="ro-RO" w:eastAsia="ro-RO"/>
              </w:rPr>
            </w:pPr>
            <w:r w:rsidRPr="00F23263">
              <w:rPr>
                <w:rFonts w:ascii="Cambria" w:eastAsia="Times New Roman" w:hAnsi="Cambria" w:cs="Cambria"/>
                <w:b/>
                <w:bCs/>
                <w:lang w:val="ro-RO" w:eastAsia="ro-RO"/>
              </w:rPr>
              <w:t xml:space="preserve">Art. 478 alin. (2) </w:t>
            </w:r>
          </w:p>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Taxa pentru serviciile de reclamă și publicitate</w:t>
            </w:r>
          </w:p>
        </w:tc>
        <w:tc>
          <w:tcPr>
            <w:tcW w:w="4622" w:type="dxa"/>
            <w:gridSpan w:val="5"/>
            <w:tcBorders>
              <w:top w:val="double" w:sz="4" w:space="0" w:color="auto"/>
              <w:left w:val="double" w:sz="4" w:space="0" w:color="auto"/>
              <w:bottom w:val="single" w:sz="4" w:space="0" w:color="auto"/>
              <w:right w:val="double" w:sz="4" w:space="0" w:color="auto"/>
            </w:tcBorders>
            <w:vAlign w:val="center"/>
          </w:tcPr>
          <w:p w:rsidR="00F23263" w:rsidRPr="00F23263" w:rsidRDefault="00F23263" w:rsidP="00F23263">
            <w:pPr>
              <w:tabs>
                <w:tab w:val="center" w:pos="2959"/>
                <w:tab w:val="left" w:pos="5220"/>
              </w:tabs>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NIVELURILE  STABILITE PRIN CODUL FISCAL</w:t>
            </w:r>
          </w:p>
          <w:p w:rsidR="00F23263" w:rsidRPr="00F23263" w:rsidRDefault="00F23263" w:rsidP="00F23263">
            <w:pPr>
              <w:tabs>
                <w:tab w:val="center" w:pos="2959"/>
                <w:tab w:val="left" w:pos="5220"/>
              </w:tabs>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 xml:space="preserve"> </w:t>
            </w:r>
          </w:p>
        </w:tc>
        <w:tc>
          <w:tcPr>
            <w:tcW w:w="4686" w:type="dxa"/>
            <w:gridSpan w:val="5"/>
            <w:tcBorders>
              <w:top w:val="doub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NIVELURILE STABILITE DE CONSILIUL LOCAL</w:t>
            </w:r>
          </w:p>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PENTRU ANUL 2017</w:t>
            </w:r>
          </w:p>
        </w:tc>
      </w:tr>
      <w:tr w:rsidR="00F23263" w:rsidRPr="00F23263" w:rsidTr="004A5602">
        <w:trPr>
          <w:gridAfter w:val="4"/>
          <w:wAfter w:w="16625" w:type="dxa"/>
          <w:cantSplit/>
          <w:trHeight w:val="243"/>
        </w:trPr>
        <w:tc>
          <w:tcPr>
            <w:tcW w:w="5747" w:type="dxa"/>
            <w:gridSpan w:val="6"/>
            <w:vMerge/>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b/>
                <w:bCs/>
                <w:sz w:val="24"/>
                <w:szCs w:val="24"/>
                <w:lang w:val="ro-RO" w:eastAsia="ro-RO"/>
              </w:rPr>
            </w:pP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0"/>
                <w:szCs w:val="20"/>
                <w:lang w:val="ro-RO" w:eastAsia="ro-RO"/>
              </w:rPr>
              <w:t>- lei/m</w:t>
            </w:r>
            <w:r w:rsidRPr="00F23263">
              <w:rPr>
                <w:rFonts w:ascii="Cambria" w:eastAsia="Times New Roman" w:hAnsi="Cambria" w:cs="Cambria"/>
                <w:sz w:val="20"/>
                <w:szCs w:val="20"/>
                <w:vertAlign w:val="superscript"/>
                <w:lang w:val="ro-RO" w:eastAsia="ro-RO"/>
              </w:rPr>
              <w:t>2</w:t>
            </w:r>
            <w:r w:rsidRPr="00F23263">
              <w:rPr>
                <w:rFonts w:ascii="Cambria" w:eastAsia="Times New Roman" w:hAnsi="Cambria" w:cs="Cambria"/>
                <w:sz w:val="20"/>
                <w:szCs w:val="20"/>
                <w:lang w:val="ro-RO" w:eastAsia="ro-RO"/>
              </w:rPr>
              <w:t xml:space="preserve"> sau fracțiune de m</w:t>
            </w:r>
            <w:r w:rsidRPr="00F23263">
              <w:rPr>
                <w:rFonts w:ascii="Cambria" w:eastAsia="Times New Roman" w:hAnsi="Cambria" w:cs="Cambria"/>
                <w:sz w:val="20"/>
                <w:szCs w:val="20"/>
                <w:vertAlign w:val="superscript"/>
                <w:lang w:val="ro-RO" w:eastAsia="ro-RO"/>
              </w:rPr>
              <w:t xml:space="preserve">2 </w:t>
            </w:r>
            <w:r w:rsidRPr="00F23263">
              <w:rPr>
                <w:rFonts w:ascii="Cambria" w:eastAsia="Times New Roman" w:hAnsi="Cambria" w:cs="Cambria"/>
                <w:sz w:val="20"/>
                <w:szCs w:val="20"/>
                <w:lang w:val="ro-RO" w:eastAsia="ro-RO"/>
              </w:rPr>
              <w:t>-</w:t>
            </w:r>
          </w:p>
        </w:tc>
        <w:tc>
          <w:tcPr>
            <w:tcW w:w="4686"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vertAlign w:val="superscript"/>
                <w:lang w:val="ro-RO" w:eastAsia="ro-RO"/>
              </w:rPr>
            </w:pPr>
            <w:r w:rsidRPr="00F23263">
              <w:rPr>
                <w:rFonts w:ascii="Cambria" w:eastAsia="Times New Roman" w:hAnsi="Cambria" w:cs="Cambria"/>
                <w:sz w:val="20"/>
                <w:szCs w:val="20"/>
                <w:lang w:val="ro-RO" w:eastAsia="ro-RO"/>
              </w:rPr>
              <w:t>- lei/m</w:t>
            </w:r>
            <w:r w:rsidRPr="00F23263">
              <w:rPr>
                <w:rFonts w:ascii="Cambria" w:eastAsia="Times New Roman" w:hAnsi="Cambria" w:cs="Cambria"/>
                <w:sz w:val="20"/>
                <w:szCs w:val="20"/>
                <w:vertAlign w:val="superscript"/>
                <w:lang w:val="ro-RO" w:eastAsia="ro-RO"/>
              </w:rPr>
              <w:t>2</w:t>
            </w:r>
            <w:r w:rsidRPr="00F23263">
              <w:rPr>
                <w:rFonts w:ascii="Cambria" w:eastAsia="Times New Roman" w:hAnsi="Cambria" w:cs="Cambria"/>
                <w:sz w:val="20"/>
                <w:szCs w:val="20"/>
                <w:lang w:val="ro-RO" w:eastAsia="ro-RO"/>
              </w:rPr>
              <w:t xml:space="preserve"> sau fracțiune de m</w:t>
            </w:r>
            <w:r w:rsidRPr="00F23263">
              <w:rPr>
                <w:rFonts w:ascii="Cambria" w:eastAsia="Times New Roman" w:hAnsi="Cambria" w:cs="Cambria"/>
                <w:sz w:val="20"/>
                <w:szCs w:val="20"/>
                <w:vertAlign w:val="superscript"/>
                <w:lang w:val="ro-RO" w:eastAsia="ro-RO"/>
              </w:rPr>
              <w:t xml:space="preserve">2 </w:t>
            </w:r>
            <w:r w:rsidRPr="00F23263">
              <w:rPr>
                <w:rFonts w:ascii="Cambria" w:eastAsia="Times New Roman" w:hAnsi="Cambria" w:cs="Cambria"/>
                <w:sz w:val="20"/>
                <w:szCs w:val="20"/>
                <w:lang w:val="ro-RO" w:eastAsia="ro-RO"/>
              </w:rPr>
              <w:t>-</w:t>
            </w:r>
          </w:p>
        </w:tc>
      </w:tr>
      <w:tr w:rsidR="00F23263" w:rsidRPr="00F23263" w:rsidTr="004A5602">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a) în cazul unui afișaj situat în locul în care persoana derulează o activitate economică</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0 - 32</w:t>
            </w:r>
          </w:p>
        </w:tc>
        <w:tc>
          <w:tcPr>
            <w:tcW w:w="4686"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lang w:val="ro-RO" w:eastAsia="ro-RO"/>
              </w:rPr>
              <w:t>32</w:t>
            </w:r>
          </w:p>
        </w:tc>
      </w:tr>
      <w:tr w:rsidR="00F23263" w:rsidRPr="00F23263" w:rsidTr="004A5602">
        <w:trPr>
          <w:gridAfter w:val="4"/>
          <w:wAfter w:w="16625" w:type="dxa"/>
          <w:cantSplit/>
          <w:trHeight w:val="166"/>
        </w:trPr>
        <w:tc>
          <w:tcPr>
            <w:tcW w:w="5747" w:type="dxa"/>
            <w:gridSpan w:val="6"/>
            <w:tcBorders>
              <w:top w:val="sing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0"/>
                <w:szCs w:val="20"/>
                <w:lang w:val="ro-RO" w:eastAsia="ro-RO"/>
              </w:rPr>
              <w:t>b) în cazul oricărui altui panou, afișaj sau oricărei altei structuri de afișaj pentru reclamă și publicitate</w:t>
            </w:r>
          </w:p>
        </w:tc>
        <w:tc>
          <w:tcPr>
            <w:tcW w:w="4622" w:type="dxa"/>
            <w:gridSpan w:val="5"/>
            <w:tcBorders>
              <w:top w:val="single" w:sz="4" w:space="0" w:color="auto"/>
              <w:left w:val="double" w:sz="4" w:space="0" w:color="auto"/>
              <w:bottom w:val="doub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0 - 23</w:t>
            </w:r>
          </w:p>
        </w:tc>
        <w:tc>
          <w:tcPr>
            <w:tcW w:w="4686" w:type="dxa"/>
            <w:gridSpan w:val="5"/>
            <w:tcBorders>
              <w:top w:val="single" w:sz="4" w:space="0" w:color="auto"/>
              <w:left w:val="double" w:sz="4" w:space="0" w:color="auto"/>
              <w:bottom w:val="doub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lang w:val="ro-RO" w:eastAsia="ro-RO"/>
              </w:rPr>
              <w:t>23</w:t>
            </w:r>
          </w:p>
        </w:tc>
      </w:tr>
      <w:tr w:rsidR="00F23263" w:rsidRPr="00F23263" w:rsidTr="004A5602">
        <w:trPr>
          <w:gridAfter w:val="4"/>
          <w:wAfter w:w="16625" w:type="dxa"/>
          <w:cantSplit/>
          <w:trHeight w:val="341"/>
        </w:trPr>
        <w:tc>
          <w:tcPr>
            <w:tcW w:w="15055" w:type="dxa"/>
            <w:gridSpan w:val="16"/>
            <w:tcBorders>
              <w:top w:val="double" w:sz="4" w:space="0" w:color="auto"/>
              <w:left w:val="double" w:sz="4" w:space="0" w:color="auto"/>
              <w:bottom w:val="double" w:sz="4" w:space="0" w:color="auto"/>
              <w:right w:val="double" w:sz="4" w:space="0" w:color="auto"/>
            </w:tcBorders>
            <w:shd w:val="clear" w:color="auto" w:fill="D0CECE"/>
            <w:vAlign w:val="center"/>
          </w:tcPr>
          <w:p w:rsidR="00F23263" w:rsidRPr="00F23263" w:rsidRDefault="00F23263" w:rsidP="00F23263">
            <w:pPr>
              <w:keepNext/>
              <w:spacing w:after="0" w:line="240" w:lineRule="auto"/>
              <w:jc w:val="center"/>
              <w:outlineLvl w:val="1"/>
              <w:rPr>
                <w:rFonts w:ascii="Cambria" w:eastAsia="Times New Roman" w:hAnsi="Cambria" w:cs="Cambria"/>
                <w:b/>
                <w:bCs/>
                <w:sz w:val="24"/>
                <w:szCs w:val="24"/>
                <w:lang w:val="ro-RO" w:eastAsia="ro-RO"/>
              </w:rPr>
            </w:pPr>
            <w:r w:rsidRPr="00F23263">
              <w:rPr>
                <w:rFonts w:ascii="Cambria" w:eastAsia="Times New Roman" w:hAnsi="Cambria" w:cs="Cambria"/>
                <w:b/>
                <w:bCs/>
                <w:sz w:val="24"/>
                <w:szCs w:val="24"/>
                <w:lang w:val="ro-RO" w:eastAsia="ro-RO"/>
              </w:rPr>
              <w:t>CAPITOLUL VII - IMPOZITUL   PE   SPECTACOLE</w:t>
            </w:r>
          </w:p>
        </w:tc>
      </w:tr>
      <w:tr w:rsidR="00F23263" w:rsidRPr="00F23263" w:rsidTr="004A5602">
        <w:trPr>
          <w:gridAfter w:val="4"/>
          <w:wAfter w:w="16625" w:type="dxa"/>
          <w:cantSplit/>
          <w:trHeight w:val="261"/>
        </w:trPr>
        <w:tc>
          <w:tcPr>
            <w:tcW w:w="5747" w:type="dxa"/>
            <w:gridSpan w:val="6"/>
            <w:tcBorders>
              <w:top w:val="doub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b/>
                <w:bCs/>
                <w:sz w:val="24"/>
                <w:szCs w:val="24"/>
                <w:lang w:val="ro-RO" w:eastAsia="ro-RO"/>
              </w:rPr>
            </w:pPr>
            <w:r w:rsidRPr="00F23263">
              <w:rPr>
                <w:rFonts w:ascii="Cambria" w:eastAsia="Times New Roman" w:hAnsi="Cambria" w:cs="Cambria"/>
                <w:b/>
                <w:bCs/>
                <w:lang w:val="ro-RO" w:eastAsia="ro-RO"/>
              </w:rPr>
              <w:t xml:space="preserve">Art. 481 alin. (2) </w:t>
            </w:r>
          </w:p>
          <w:p w:rsidR="00F23263" w:rsidRPr="00F23263" w:rsidRDefault="00F23263" w:rsidP="00F23263">
            <w:pPr>
              <w:spacing w:after="0" w:line="240" w:lineRule="auto"/>
              <w:rPr>
                <w:rFonts w:ascii="Cambria" w:eastAsia="Times New Roman" w:hAnsi="Cambria" w:cs="Cambria"/>
                <w:b/>
                <w:bCs/>
                <w:sz w:val="24"/>
                <w:szCs w:val="24"/>
                <w:lang w:val="ro-RO" w:eastAsia="ro-RO"/>
              </w:rPr>
            </w:pPr>
            <w:r w:rsidRPr="00F23263">
              <w:rPr>
                <w:rFonts w:ascii="Cambria" w:eastAsia="Times New Roman" w:hAnsi="Cambria" w:cs="Cambria"/>
                <w:sz w:val="20"/>
                <w:szCs w:val="20"/>
                <w:lang w:val="ro-RO" w:eastAsia="ro-RO"/>
              </w:rPr>
              <w:t>Impozitul pe spectacole</w:t>
            </w:r>
          </w:p>
        </w:tc>
        <w:tc>
          <w:tcPr>
            <w:tcW w:w="4622" w:type="dxa"/>
            <w:gridSpan w:val="5"/>
            <w:tcBorders>
              <w:top w:val="double" w:sz="4" w:space="0" w:color="auto"/>
              <w:left w:val="double" w:sz="4" w:space="0" w:color="auto"/>
              <w:bottom w:val="single" w:sz="4" w:space="0" w:color="auto"/>
              <w:right w:val="double" w:sz="4" w:space="0" w:color="auto"/>
            </w:tcBorders>
            <w:vAlign w:val="center"/>
          </w:tcPr>
          <w:p w:rsidR="00F23263" w:rsidRPr="00F23263" w:rsidRDefault="00F23263" w:rsidP="00F23263">
            <w:pPr>
              <w:tabs>
                <w:tab w:val="center" w:pos="2959"/>
                <w:tab w:val="left" w:pos="5220"/>
              </w:tabs>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COTELE STABILITE PRIN CODUL FISCAL</w:t>
            </w:r>
          </w:p>
          <w:p w:rsidR="00F23263" w:rsidRPr="00F23263" w:rsidRDefault="00F23263" w:rsidP="00F23263">
            <w:pPr>
              <w:tabs>
                <w:tab w:val="center" w:pos="2959"/>
                <w:tab w:val="left" w:pos="5220"/>
              </w:tabs>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 xml:space="preserve"> </w:t>
            </w:r>
          </w:p>
        </w:tc>
        <w:tc>
          <w:tcPr>
            <w:tcW w:w="4686" w:type="dxa"/>
            <w:gridSpan w:val="5"/>
            <w:tcBorders>
              <w:top w:val="doub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COTA STABILITĂ DE CONSILIUL LOCAL</w:t>
            </w:r>
          </w:p>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PENTRU ANUL 2017</w:t>
            </w:r>
          </w:p>
        </w:tc>
      </w:tr>
      <w:tr w:rsidR="00F23263" w:rsidRPr="00F23263" w:rsidTr="004A5602">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lastRenderedPageBreak/>
              <w:t xml:space="preserve">a) </w:t>
            </w:r>
            <w:r w:rsidRPr="00F23263">
              <w:rPr>
                <w:rFonts w:ascii="Cambria" w:eastAsia="Times New Roman" w:hAnsi="Cambria" w:cs="Cambria"/>
                <w:sz w:val="20"/>
                <w:szCs w:val="20"/>
                <w:lang w:val="ro-RO" w:eastAsia="ro-RO"/>
              </w:rPr>
              <w:t>în cazul unui spectacol de teatru, de exemplu o piesă de teatru, balet, operă, operetă, concert filarmonic sau altă manifestare muzicală, prezentarea unui film la cinematograf, un spectacol de circ sau orice competiție sportivă internă sau internațională</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 - 2%</w:t>
            </w:r>
          </w:p>
        </w:tc>
        <w:tc>
          <w:tcPr>
            <w:tcW w:w="4686"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p w:rsidR="00F23263" w:rsidRPr="00F23263" w:rsidRDefault="00F23263" w:rsidP="00F23263">
            <w:pPr>
              <w:spacing w:after="0" w:line="240" w:lineRule="auto"/>
              <w:jc w:val="center"/>
              <w:rPr>
                <w:rFonts w:ascii="Cambria" w:eastAsia="Times New Roman" w:hAnsi="Cambria" w:cs="Cambria"/>
                <w:sz w:val="24"/>
                <w:szCs w:val="24"/>
                <w:lang w:val="ro-RO" w:eastAsia="ro-RO"/>
              </w:rPr>
            </w:pP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2 %</w:t>
            </w:r>
          </w:p>
        </w:tc>
      </w:tr>
      <w:tr w:rsidR="00F23263" w:rsidRPr="00F23263" w:rsidTr="004A5602">
        <w:trPr>
          <w:gridAfter w:val="4"/>
          <w:wAfter w:w="16625" w:type="dxa"/>
          <w:cantSplit/>
          <w:trHeight w:val="166"/>
        </w:trPr>
        <w:tc>
          <w:tcPr>
            <w:tcW w:w="5747" w:type="dxa"/>
            <w:gridSpan w:val="6"/>
            <w:tcBorders>
              <w:top w:val="sing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 xml:space="preserve">b) </w:t>
            </w:r>
            <w:r w:rsidRPr="00F23263">
              <w:rPr>
                <w:rFonts w:ascii="Cambria" w:eastAsia="Times New Roman" w:hAnsi="Cambria" w:cs="Cambria"/>
                <w:sz w:val="20"/>
                <w:szCs w:val="20"/>
                <w:lang w:val="ro-RO" w:eastAsia="ro-RO"/>
              </w:rPr>
              <w:t>în cazul oricărei altei manifestări artistice decât cele enumerate la lit. a)</w:t>
            </w:r>
          </w:p>
        </w:tc>
        <w:tc>
          <w:tcPr>
            <w:tcW w:w="4622" w:type="dxa"/>
            <w:gridSpan w:val="5"/>
            <w:tcBorders>
              <w:top w:val="single" w:sz="4" w:space="0" w:color="auto"/>
              <w:left w:val="double" w:sz="4" w:space="0" w:color="auto"/>
              <w:bottom w:val="doub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 - 5%</w:t>
            </w:r>
          </w:p>
        </w:tc>
        <w:tc>
          <w:tcPr>
            <w:tcW w:w="4686" w:type="dxa"/>
            <w:gridSpan w:val="5"/>
            <w:tcBorders>
              <w:top w:val="sing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5 %</w:t>
            </w:r>
          </w:p>
        </w:tc>
      </w:tr>
      <w:tr w:rsidR="00F23263" w:rsidRPr="00F23263" w:rsidTr="004A5602">
        <w:trPr>
          <w:gridAfter w:val="4"/>
          <w:wAfter w:w="16625" w:type="dxa"/>
          <w:cantSplit/>
          <w:trHeight w:val="166"/>
        </w:trPr>
        <w:tc>
          <w:tcPr>
            <w:tcW w:w="15055" w:type="dxa"/>
            <w:gridSpan w:val="16"/>
            <w:tcBorders>
              <w:top w:val="single" w:sz="4" w:space="0" w:color="auto"/>
              <w:left w:val="double" w:sz="4" w:space="0" w:color="auto"/>
              <w:bottom w:val="double" w:sz="4" w:space="0" w:color="auto"/>
              <w:right w:val="double" w:sz="4" w:space="0" w:color="auto"/>
            </w:tcBorders>
            <w:shd w:val="clear" w:color="auto" w:fill="D0CECE"/>
          </w:tcPr>
          <w:p w:rsidR="00F23263" w:rsidRPr="00F23263" w:rsidRDefault="00F23263" w:rsidP="00F23263">
            <w:pPr>
              <w:spacing w:after="0" w:line="240" w:lineRule="auto"/>
              <w:jc w:val="center"/>
              <w:rPr>
                <w:rFonts w:ascii="Cambria" w:eastAsia="Times New Roman" w:hAnsi="Cambria" w:cs="Cambria"/>
                <w:b/>
                <w:bCs/>
                <w:sz w:val="24"/>
                <w:szCs w:val="24"/>
                <w:lang w:val="ro-RO" w:eastAsia="ro-RO"/>
              </w:rPr>
            </w:pPr>
            <w:r w:rsidRPr="00F23263">
              <w:rPr>
                <w:rFonts w:ascii="Cambria" w:eastAsia="Times New Roman" w:hAnsi="Cambria" w:cs="Cambria"/>
                <w:b/>
                <w:bCs/>
                <w:sz w:val="24"/>
                <w:szCs w:val="24"/>
                <w:lang w:val="ro-RO" w:eastAsia="ro-RO"/>
              </w:rPr>
              <w:t>CAPITOLUL VIII – TAXE SPECIALE</w:t>
            </w:r>
          </w:p>
        </w:tc>
      </w:tr>
      <w:tr w:rsidR="00F23263" w:rsidRPr="00F23263" w:rsidTr="004A5602">
        <w:trPr>
          <w:gridAfter w:val="4"/>
          <w:wAfter w:w="16625" w:type="dxa"/>
          <w:cantSplit/>
          <w:trHeight w:val="588"/>
        </w:trPr>
        <w:tc>
          <w:tcPr>
            <w:tcW w:w="10369" w:type="dxa"/>
            <w:gridSpan w:val="11"/>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b/>
                <w:bCs/>
                <w:lang w:val="ro-RO" w:eastAsia="ro-RO"/>
              </w:rPr>
              <w:t>Art. 484</w:t>
            </w:r>
          </w:p>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0"/>
                <w:szCs w:val="20"/>
                <w:lang w:val="ro-RO" w:eastAsia="ro-RO"/>
              </w:rPr>
              <w:t>Taxe speciale</w:t>
            </w:r>
          </w:p>
        </w:tc>
        <w:tc>
          <w:tcPr>
            <w:tcW w:w="4686"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NIVELURILE STABILITE DE CONSILIUL LOCAL</w:t>
            </w:r>
          </w:p>
          <w:p w:rsidR="00F23263" w:rsidRPr="00F23263" w:rsidRDefault="00F23263" w:rsidP="00F23263">
            <w:pPr>
              <w:spacing w:after="0" w:line="240" w:lineRule="auto"/>
              <w:jc w:val="center"/>
              <w:rPr>
                <w:rFonts w:ascii="Cambria" w:eastAsia="Times New Roman" w:hAnsi="Cambria" w:cs="Cambria"/>
                <w:color w:val="FF0000"/>
                <w:sz w:val="24"/>
                <w:szCs w:val="24"/>
                <w:lang w:val="ro-RO" w:eastAsia="ro-RO"/>
              </w:rPr>
            </w:pPr>
            <w:r w:rsidRPr="00F23263">
              <w:rPr>
                <w:rFonts w:ascii="Cambria" w:eastAsia="Times New Roman" w:hAnsi="Cambria" w:cs="Cambria"/>
                <w:sz w:val="16"/>
                <w:szCs w:val="16"/>
                <w:lang w:val="ro-RO" w:eastAsia="ro-RO"/>
              </w:rPr>
              <w:t>PENTRU ANUL 2017</w:t>
            </w:r>
          </w:p>
        </w:tc>
      </w:tr>
      <w:tr w:rsidR="00F23263" w:rsidRPr="00F23263" w:rsidTr="004A5602">
        <w:trPr>
          <w:gridAfter w:val="4"/>
          <w:wAfter w:w="16625" w:type="dxa"/>
          <w:cantSplit/>
          <w:trHeight w:val="166"/>
        </w:trPr>
        <w:tc>
          <w:tcPr>
            <w:tcW w:w="10369" w:type="dxa"/>
            <w:gridSpan w:val="11"/>
            <w:tcBorders>
              <w:top w:val="sing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color w:val="FF0000"/>
                <w:sz w:val="24"/>
                <w:szCs w:val="24"/>
                <w:lang w:val="ro-RO" w:eastAsia="ro-RO"/>
              </w:rPr>
            </w:pPr>
          </w:p>
        </w:tc>
        <w:tc>
          <w:tcPr>
            <w:tcW w:w="4686" w:type="dxa"/>
            <w:gridSpan w:val="5"/>
            <w:tcBorders>
              <w:top w:val="sing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color w:val="FF0000"/>
                <w:sz w:val="24"/>
                <w:szCs w:val="24"/>
                <w:lang w:val="ro-RO" w:eastAsia="ro-RO"/>
              </w:rPr>
            </w:pPr>
            <w:r w:rsidRPr="00F23263">
              <w:rPr>
                <w:rFonts w:ascii="Cambria" w:eastAsia="Times New Roman" w:hAnsi="Cambria" w:cs="Cambria"/>
                <w:sz w:val="24"/>
                <w:szCs w:val="24"/>
                <w:lang w:val="ro-RO" w:eastAsia="ro-RO"/>
              </w:rPr>
              <w:t>Sunt prevăzute în anexa A</w:t>
            </w:r>
          </w:p>
        </w:tc>
      </w:tr>
      <w:tr w:rsidR="00F23263" w:rsidRPr="00F23263" w:rsidTr="004A5602">
        <w:trPr>
          <w:gridAfter w:val="4"/>
          <w:wAfter w:w="16625" w:type="dxa"/>
          <w:cantSplit/>
          <w:trHeight w:val="166"/>
        </w:trPr>
        <w:tc>
          <w:tcPr>
            <w:tcW w:w="15055" w:type="dxa"/>
            <w:gridSpan w:val="16"/>
            <w:tcBorders>
              <w:top w:val="single" w:sz="4" w:space="0" w:color="auto"/>
              <w:left w:val="double" w:sz="4" w:space="0" w:color="auto"/>
              <w:bottom w:val="double" w:sz="4" w:space="0" w:color="auto"/>
              <w:right w:val="double" w:sz="4" w:space="0" w:color="auto"/>
            </w:tcBorders>
            <w:shd w:val="clear" w:color="auto" w:fill="D0CECE"/>
          </w:tcPr>
          <w:p w:rsidR="00F23263" w:rsidRPr="00F23263" w:rsidRDefault="00F23263" w:rsidP="00F23263">
            <w:pPr>
              <w:spacing w:after="0" w:line="240" w:lineRule="auto"/>
              <w:jc w:val="center"/>
              <w:rPr>
                <w:rFonts w:ascii="Cambria" w:eastAsia="Times New Roman" w:hAnsi="Cambria" w:cs="Cambria"/>
                <w:color w:val="FF0000"/>
                <w:sz w:val="24"/>
                <w:szCs w:val="24"/>
                <w:lang w:val="ro-RO" w:eastAsia="ro-RO"/>
              </w:rPr>
            </w:pPr>
            <w:r w:rsidRPr="00F23263">
              <w:rPr>
                <w:rFonts w:ascii="Cambria" w:eastAsia="Times New Roman" w:hAnsi="Cambria" w:cs="Cambria"/>
                <w:b/>
                <w:bCs/>
                <w:sz w:val="24"/>
                <w:szCs w:val="24"/>
                <w:lang w:val="ro-RO" w:eastAsia="ro-RO"/>
              </w:rPr>
              <w:t>CAPITOLUL IX – ALTE TAXE LOCALE</w:t>
            </w:r>
          </w:p>
        </w:tc>
      </w:tr>
      <w:tr w:rsidR="00F23263" w:rsidRPr="00F23263" w:rsidTr="004A5602">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tabs>
                <w:tab w:val="center" w:pos="2959"/>
                <w:tab w:val="left" w:pos="5220"/>
              </w:tabs>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NIVELURILE  STABILITE PRIN CODUL FISCAL</w:t>
            </w:r>
          </w:p>
          <w:p w:rsidR="00F23263" w:rsidRPr="00F23263" w:rsidRDefault="00F23263" w:rsidP="00F23263">
            <w:pPr>
              <w:tabs>
                <w:tab w:val="center" w:pos="2959"/>
                <w:tab w:val="left" w:pos="5220"/>
              </w:tabs>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16"/>
                <w:szCs w:val="16"/>
                <w:lang w:val="ro-RO" w:eastAsia="ro-RO"/>
              </w:rPr>
              <w:t xml:space="preserve">-lei- </w:t>
            </w:r>
          </w:p>
        </w:tc>
        <w:tc>
          <w:tcPr>
            <w:tcW w:w="4686"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NIVELURILE STABILITE DE CONSILIUL LOCAL</w:t>
            </w:r>
          </w:p>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PENTRU ANUL 2017</w:t>
            </w:r>
          </w:p>
          <w:p w:rsidR="00F23263" w:rsidRPr="00F23263" w:rsidRDefault="00F23263" w:rsidP="00F23263">
            <w:pPr>
              <w:spacing w:after="0" w:line="240" w:lineRule="auto"/>
              <w:jc w:val="center"/>
              <w:rPr>
                <w:rFonts w:ascii="Cambria" w:eastAsia="Times New Roman" w:hAnsi="Cambria" w:cs="Cambria"/>
                <w:color w:val="FF0000"/>
                <w:sz w:val="24"/>
                <w:szCs w:val="24"/>
                <w:lang w:val="ro-RO" w:eastAsia="ro-RO"/>
              </w:rPr>
            </w:pPr>
            <w:r w:rsidRPr="00F23263">
              <w:rPr>
                <w:rFonts w:ascii="Cambria" w:eastAsia="Times New Roman" w:hAnsi="Cambria" w:cs="Cambria"/>
                <w:sz w:val="16"/>
                <w:szCs w:val="16"/>
                <w:lang w:val="ro-RO" w:eastAsia="ro-RO"/>
              </w:rPr>
              <w:t>-lei-</w:t>
            </w:r>
          </w:p>
        </w:tc>
      </w:tr>
      <w:tr w:rsidR="00F23263" w:rsidRPr="00F23263" w:rsidTr="004A5602">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b/>
                <w:bCs/>
                <w:sz w:val="24"/>
                <w:szCs w:val="24"/>
                <w:lang w:val="ro-RO" w:eastAsia="ro-RO"/>
              </w:rPr>
            </w:pPr>
            <w:r w:rsidRPr="00F23263">
              <w:rPr>
                <w:rFonts w:ascii="Cambria" w:eastAsia="Times New Roman" w:hAnsi="Cambria" w:cs="Cambria"/>
                <w:b/>
                <w:bCs/>
                <w:lang w:val="ro-RO" w:eastAsia="ro-RO"/>
              </w:rPr>
              <w:t xml:space="preserve">Art. 486 alin. (5) </w:t>
            </w:r>
            <w:r w:rsidRPr="00F23263">
              <w:rPr>
                <w:rFonts w:ascii="Cambria" w:eastAsia="Times New Roman" w:hAnsi="Cambria" w:cs="Cambria"/>
                <w:b/>
                <w:bCs/>
                <w:lang w:val="ro-RO" w:eastAsia="ro-RO"/>
              </w:rPr>
              <w:sym w:font="Wingdings" w:char="F0D8"/>
            </w:r>
            <w:r w:rsidRPr="00F23263">
              <w:rPr>
                <w:rFonts w:ascii="Cambria" w:eastAsia="Times New Roman" w:hAnsi="Cambria" w:cs="Cambria"/>
                <w:sz w:val="20"/>
                <w:szCs w:val="20"/>
                <w:lang w:val="ro-RO" w:eastAsia="ro-RO"/>
              </w:rPr>
              <w:t xml:space="preserve"> Taxa pentru eliberarea de copii heliografice de pe planuri cadastrale sau de pe alte asemenea planuri.</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b/>
                <w:bCs/>
                <w:sz w:val="24"/>
                <w:szCs w:val="24"/>
                <w:lang w:val="ro-RO" w:eastAsia="ro-RO"/>
              </w:rPr>
            </w:pPr>
            <w:r w:rsidRPr="00F23263">
              <w:rPr>
                <w:rFonts w:ascii="Cambria" w:eastAsia="Times New Roman" w:hAnsi="Cambria" w:cs="Cambria"/>
                <w:sz w:val="24"/>
                <w:szCs w:val="24"/>
                <w:lang w:val="ro-RO" w:eastAsia="ro-RO"/>
              </w:rPr>
              <w:t>0 – 32</w:t>
            </w:r>
          </w:p>
        </w:tc>
        <w:tc>
          <w:tcPr>
            <w:tcW w:w="4686"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32</w:t>
            </w:r>
          </w:p>
        </w:tc>
      </w:tr>
      <w:tr w:rsidR="00F23263" w:rsidRPr="00F23263" w:rsidTr="004A5602">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b/>
                <w:bCs/>
                <w:lang w:val="ro-RO" w:eastAsia="ro-RO"/>
              </w:rPr>
            </w:pPr>
            <w:r w:rsidRPr="00F23263">
              <w:rPr>
                <w:rFonts w:ascii="Times New Roman" w:eastAsia="Times New Roman" w:hAnsi="Times New Roman" w:cs="Times New Roman"/>
                <w:sz w:val="24"/>
                <w:szCs w:val="24"/>
                <w:lang w:eastAsia="en-GB"/>
              </w:rPr>
              <w:t xml:space="preserve">Alin.(4) </w:t>
            </w:r>
            <w:r w:rsidRPr="00F23263">
              <w:rPr>
                <w:rFonts w:ascii="Cambria" w:eastAsia="Times New Roman" w:hAnsi="Cambria" w:cs="Cambria"/>
                <w:b/>
                <w:bCs/>
                <w:lang w:val="ro-RO" w:eastAsia="ro-RO"/>
              </w:rPr>
              <w:sym w:font="Wingdings" w:char="F0D8"/>
            </w:r>
            <w:r w:rsidRPr="00F23263">
              <w:rPr>
                <w:rFonts w:ascii="Times New Roman" w:eastAsia="Times New Roman" w:hAnsi="Times New Roman" w:cs="Times New Roman"/>
                <w:sz w:val="24"/>
                <w:szCs w:val="24"/>
                <w:lang w:val="x-none" w:eastAsia="en-GB"/>
              </w:rPr>
              <w:t>Taxa pentru îndeplinirea procedurii de divorţ pe cale administrativă</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eastAsia="ro-RO"/>
              </w:rPr>
            </w:pPr>
            <w:r w:rsidRPr="00F23263">
              <w:rPr>
                <w:rFonts w:ascii="Times New Roman" w:eastAsia="Times New Roman" w:hAnsi="Times New Roman" w:cs="Times New Roman"/>
                <w:sz w:val="24"/>
                <w:szCs w:val="24"/>
                <w:lang w:val="x-none" w:eastAsia="en-GB"/>
              </w:rPr>
              <w:t xml:space="preserve">500 </w:t>
            </w:r>
            <w:r w:rsidRPr="00F23263">
              <w:rPr>
                <w:rFonts w:ascii="Times New Roman" w:eastAsia="Times New Roman" w:hAnsi="Times New Roman" w:cs="Times New Roman"/>
                <w:sz w:val="24"/>
                <w:szCs w:val="24"/>
                <w:lang w:eastAsia="en-GB"/>
              </w:rPr>
              <w:t xml:space="preserve"> </w:t>
            </w:r>
          </w:p>
        </w:tc>
        <w:tc>
          <w:tcPr>
            <w:tcW w:w="4686"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500</w:t>
            </w:r>
          </w:p>
        </w:tc>
      </w:tr>
      <w:tr w:rsidR="00F23263" w:rsidRPr="00F23263" w:rsidTr="004A5602">
        <w:trPr>
          <w:gridAfter w:val="4"/>
          <w:wAfter w:w="16625" w:type="dxa"/>
          <w:cantSplit/>
          <w:trHeight w:val="166"/>
        </w:trPr>
        <w:tc>
          <w:tcPr>
            <w:tcW w:w="15055" w:type="dxa"/>
            <w:gridSpan w:val="16"/>
            <w:tcBorders>
              <w:top w:val="double" w:sz="4" w:space="0" w:color="auto"/>
              <w:left w:val="double" w:sz="4" w:space="0" w:color="auto"/>
              <w:bottom w:val="double" w:sz="4" w:space="0" w:color="auto"/>
              <w:right w:val="double" w:sz="4" w:space="0" w:color="auto"/>
            </w:tcBorders>
            <w:shd w:val="clear" w:color="auto" w:fill="D0CECE"/>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r>
      <w:tr w:rsidR="00F23263" w:rsidRPr="00F23263" w:rsidTr="004A5602">
        <w:trPr>
          <w:gridAfter w:val="4"/>
          <w:wAfter w:w="16625" w:type="dxa"/>
          <w:cantSplit/>
          <w:trHeight w:val="166"/>
        </w:trPr>
        <w:tc>
          <w:tcPr>
            <w:tcW w:w="15055" w:type="dxa"/>
            <w:gridSpan w:val="16"/>
            <w:tcBorders>
              <w:top w:val="double" w:sz="4" w:space="0" w:color="auto"/>
              <w:left w:val="double" w:sz="4" w:space="0" w:color="auto"/>
              <w:bottom w:val="double" w:sz="4" w:space="0" w:color="auto"/>
              <w:right w:val="double" w:sz="4" w:space="0" w:color="auto"/>
            </w:tcBorders>
            <w:shd w:val="clear" w:color="auto" w:fill="D0CECE"/>
          </w:tcPr>
          <w:p w:rsidR="00F23263" w:rsidRPr="00F23263" w:rsidRDefault="00F23263" w:rsidP="00F23263">
            <w:pPr>
              <w:spacing w:after="0" w:line="240" w:lineRule="auto"/>
              <w:rPr>
                <w:rFonts w:ascii="Cambria" w:eastAsia="Times New Roman" w:hAnsi="Cambria" w:cs="Cambria"/>
                <w:sz w:val="24"/>
                <w:szCs w:val="24"/>
                <w:lang w:val="ro-RO" w:eastAsia="ro-RO"/>
              </w:rPr>
            </w:pPr>
          </w:p>
        </w:tc>
      </w:tr>
      <w:tr w:rsidR="00F23263" w:rsidRPr="00F23263" w:rsidTr="004A5602">
        <w:trPr>
          <w:gridAfter w:val="4"/>
          <w:wAfter w:w="16625" w:type="dxa"/>
          <w:cantSplit/>
          <w:trHeight w:val="166"/>
        </w:trPr>
        <w:tc>
          <w:tcPr>
            <w:tcW w:w="5747" w:type="dxa"/>
            <w:gridSpan w:val="6"/>
            <w:tcBorders>
              <w:top w:val="doub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b/>
                <w:bCs/>
                <w:sz w:val="24"/>
                <w:szCs w:val="24"/>
                <w:lang w:val="ro-RO" w:eastAsia="ro-RO"/>
              </w:rPr>
            </w:pPr>
          </w:p>
        </w:tc>
        <w:tc>
          <w:tcPr>
            <w:tcW w:w="4622" w:type="dxa"/>
            <w:gridSpan w:val="5"/>
            <w:tcBorders>
              <w:top w:val="double" w:sz="4" w:space="0" w:color="auto"/>
              <w:left w:val="double" w:sz="4" w:space="0" w:color="auto"/>
              <w:bottom w:val="double" w:sz="4" w:space="0" w:color="auto"/>
              <w:right w:val="double" w:sz="4" w:space="0" w:color="auto"/>
            </w:tcBorders>
            <w:vAlign w:val="center"/>
          </w:tcPr>
          <w:p w:rsidR="00F23263" w:rsidRPr="00F23263" w:rsidRDefault="00F23263" w:rsidP="00F23263">
            <w:pPr>
              <w:tabs>
                <w:tab w:val="center" w:pos="2959"/>
                <w:tab w:val="left" w:pos="5220"/>
              </w:tabs>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 xml:space="preserve">COTELE STABILITE PRIN CODUL FISCAL  </w:t>
            </w:r>
          </w:p>
        </w:tc>
        <w:tc>
          <w:tcPr>
            <w:tcW w:w="4686" w:type="dxa"/>
            <w:gridSpan w:val="5"/>
            <w:tcBorders>
              <w:top w:val="double" w:sz="4" w:space="0" w:color="auto"/>
              <w:left w:val="double" w:sz="4" w:space="0" w:color="auto"/>
              <w:bottom w:val="doub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COTELE STABILITE DE CONSILIUL LOCAL PENTRU ANUL 2017*</w:t>
            </w:r>
          </w:p>
        </w:tc>
      </w:tr>
      <w:tr w:rsidR="00F23263" w:rsidRPr="00F23263" w:rsidTr="004A5602">
        <w:trPr>
          <w:gridAfter w:val="4"/>
          <w:wAfter w:w="16625" w:type="dxa"/>
          <w:cantSplit/>
          <w:trHeight w:val="166"/>
        </w:trPr>
        <w:tc>
          <w:tcPr>
            <w:tcW w:w="5747" w:type="dxa"/>
            <w:gridSpan w:val="6"/>
            <w:tcBorders>
              <w:top w:val="doub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b/>
                <w:bCs/>
                <w:sz w:val="24"/>
                <w:szCs w:val="24"/>
                <w:lang w:val="ro-RO" w:eastAsia="ro-RO"/>
              </w:rPr>
            </w:pPr>
            <w:r w:rsidRPr="00F23263">
              <w:rPr>
                <w:rFonts w:ascii="Cambria" w:eastAsia="Times New Roman" w:hAnsi="Cambria" w:cs="Cambria"/>
                <w:b/>
                <w:bCs/>
                <w:sz w:val="24"/>
                <w:szCs w:val="24"/>
                <w:lang w:val="ro-RO" w:eastAsia="ro-RO"/>
              </w:rPr>
              <w:t>Art. 489 alin. (2)</w:t>
            </w:r>
          </w:p>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sz w:val="20"/>
                <w:szCs w:val="20"/>
                <w:lang w:val="ro-RO" w:eastAsia="ro-RO"/>
              </w:rPr>
              <w:t>„(2) Cotele adiționale … nu pot fi mai mari de 50% față de nivelurile maxime stabilite în prezentul titlu.”</w:t>
            </w:r>
          </w:p>
        </w:tc>
        <w:tc>
          <w:tcPr>
            <w:tcW w:w="4622" w:type="dxa"/>
            <w:gridSpan w:val="5"/>
            <w:tcBorders>
              <w:top w:val="doub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0% - 50%</w:t>
            </w:r>
          </w:p>
        </w:tc>
        <w:tc>
          <w:tcPr>
            <w:tcW w:w="4686" w:type="dxa"/>
            <w:gridSpan w:val="5"/>
            <w:tcBorders>
              <w:top w:val="doub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b/>
                <w:bCs/>
                <w:sz w:val="24"/>
                <w:szCs w:val="24"/>
                <w:lang w:val="ro-RO" w:eastAsia="ro-RO"/>
              </w:rPr>
            </w:pPr>
            <w:r w:rsidRPr="00F23263">
              <w:rPr>
                <w:rFonts w:ascii="Cambria" w:eastAsia="Times New Roman" w:hAnsi="Cambria" w:cs="Cambria"/>
                <w:b/>
                <w:bCs/>
                <w:sz w:val="24"/>
                <w:szCs w:val="24"/>
                <w:lang w:val="ro-RO" w:eastAsia="ro-RO"/>
              </w:rPr>
              <w:t>0 %</w:t>
            </w:r>
          </w:p>
        </w:tc>
      </w:tr>
      <w:tr w:rsidR="00F23263" w:rsidRPr="00F23263" w:rsidTr="004A5602">
        <w:trPr>
          <w:gridAfter w:val="4"/>
          <w:wAfter w:w="16625" w:type="dxa"/>
          <w:cantSplit/>
          <w:trHeight w:val="166"/>
        </w:trPr>
        <w:tc>
          <w:tcPr>
            <w:tcW w:w="15055" w:type="dxa"/>
            <w:gridSpan w:val="16"/>
            <w:tcBorders>
              <w:top w:val="doub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Se inserează rând pentru fiecare impozit și taxă locală asupra căruia/căreia se stabilește cotă adițională.</w:t>
            </w:r>
          </w:p>
          <w:p w:rsidR="00F23263" w:rsidRPr="00F23263" w:rsidRDefault="00F23263" w:rsidP="00F23263">
            <w:pPr>
              <w:spacing w:after="0" w:line="240" w:lineRule="auto"/>
              <w:jc w:val="center"/>
              <w:rPr>
                <w:rFonts w:ascii="Cambria" w:eastAsia="Times New Roman" w:hAnsi="Cambria" w:cs="Cambria"/>
                <w:b/>
                <w:bCs/>
                <w:sz w:val="24"/>
                <w:szCs w:val="24"/>
                <w:lang w:val="ro-RO" w:eastAsia="ro-RO"/>
              </w:rPr>
            </w:pPr>
            <w:r w:rsidRPr="00F23263">
              <w:rPr>
                <w:rFonts w:ascii="Cambria" w:eastAsia="Times New Roman" w:hAnsi="Cambria" w:cs="Cambria"/>
                <w:b/>
                <w:bCs/>
                <w:spacing w:val="-4"/>
                <w:sz w:val="16"/>
                <w:szCs w:val="16"/>
                <w:lang w:val="ro-RO" w:eastAsia="ro-RO"/>
              </w:rPr>
              <w:t>NOTĂ: Cotele adiționale stabilite se aplică asupra nivelurilor care stau la baza determinării impozitelor și taxelor locale datorate, fie că nivelurile respective sunt exprimate în lei sau în cote procentuale</w:t>
            </w:r>
          </w:p>
        </w:tc>
      </w:tr>
      <w:tr w:rsidR="00F23263" w:rsidRPr="00F23263" w:rsidTr="004A5602">
        <w:trPr>
          <w:gridAfter w:val="4"/>
          <w:wAfter w:w="16625" w:type="dxa"/>
          <w:cantSplit/>
          <w:trHeight w:val="166"/>
        </w:trPr>
        <w:tc>
          <w:tcPr>
            <w:tcW w:w="15055" w:type="dxa"/>
            <w:gridSpan w:val="16"/>
            <w:tcBorders>
              <w:top w:val="double" w:sz="4" w:space="0" w:color="auto"/>
              <w:left w:val="double" w:sz="4" w:space="0" w:color="auto"/>
              <w:bottom w:val="double" w:sz="4" w:space="0" w:color="auto"/>
              <w:right w:val="double" w:sz="4" w:space="0" w:color="auto"/>
            </w:tcBorders>
            <w:shd w:val="clear" w:color="auto" w:fill="D0CECE"/>
          </w:tcPr>
          <w:p w:rsidR="00F23263" w:rsidRPr="00F23263" w:rsidRDefault="00F23263" w:rsidP="00F23263">
            <w:pPr>
              <w:keepNext/>
              <w:spacing w:after="0" w:line="240" w:lineRule="auto"/>
              <w:jc w:val="center"/>
              <w:outlineLvl w:val="6"/>
              <w:rPr>
                <w:rFonts w:ascii="Cambria" w:eastAsia="Times New Roman" w:hAnsi="Cambria" w:cs="Cambria"/>
                <w:b/>
                <w:bCs/>
                <w:sz w:val="24"/>
                <w:szCs w:val="24"/>
                <w:lang w:val="ro-RO" w:eastAsia="ro-RO"/>
              </w:rPr>
            </w:pPr>
          </w:p>
          <w:p w:rsidR="00F23263" w:rsidRPr="00F23263" w:rsidRDefault="00F23263" w:rsidP="00F23263">
            <w:pPr>
              <w:keepNext/>
              <w:spacing w:after="0" w:line="240" w:lineRule="auto"/>
              <w:jc w:val="center"/>
              <w:outlineLvl w:val="6"/>
              <w:rPr>
                <w:rFonts w:ascii="Cambria" w:eastAsia="Times New Roman" w:hAnsi="Cambria" w:cs="Cambria"/>
                <w:b/>
                <w:bCs/>
                <w:sz w:val="24"/>
                <w:szCs w:val="24"/>
                <w:lang w:val="ro-RO" w:eastAsia="ro-RO"/>
              </w:rPr>
            </w:pPr>
          </w:p>
          <w:p w:rsidR="00F23263" w:rsidRPr="00F23263" w:rsidRDefault="00F23263" w:rsidP="00F23263">
            <w:pPr>
              <w:keepNext/>
              <w:spacing w:after="0" w:line="240" w:lineRule="auto"/>
              <w:jc w:val="center"/>
              <w:outlineLvl w:val="6"/>
              <w:rPr>
                <w:rFonts w:ascii="Cambria" w:eastAsia="Times New Roman" w:hAnsi="Cambria" w:cs="Cambria"/>
                <w:b/>
                <w:bCs/>
                <w:sz w:val="24"/>
                <w:szCs w:val="24"/>
                <w:lang w:val="ro-RO" w:eastAsia="ro-RO"/>
              </w:rPr>
            </w:pPr>
          </w:p>
          <w:p w:rsidR="00F23263" w:rsidRPr="00F23263" w:rsidRDefault="00F23263" w:rsidP="00F23263">
            <w:pPr>
              <w:keepNext/>
              <w:spacing w:after="0" w:line="240" w:lineRule="auto"/>
              <w:jc w:val="center"/>
              <w:outlineLvl w:val="6"/>
              <w:rPr>
                <w:rFonts w:ascii="Cambria" w:eastAsia="Times New Roman" w:hAnsi="Cambria" w:cs="Cambria"/>
                <w:b/>
                <w:bCs/>
                <w:sz w:val="24"/>
                <w:szCs w:val="24"/>
                <w:lang w:val="ro-RO" w:eastAsia="ro-RO"/>
              </w:rPr>
            </w:pPr>
          </w:p>
          <w:p w:rsidR="00F23263" w:rsidRPr="00F23263" w:rsidRDefault="00F23263" w:rsidP="00F23263">
            <w:pPr>
              <w:keepNext/>
              <w:spacing w:after="0" w:line="240" w:lineRule="auto"/>
              <w:jc w:val="center"/>
              <w:outlineLvl w:val="6"/>
              <w:rPr>
                <w:rFonts w:ascii="Cambria" w:eastAsia="Times New Roman" w:hAnsi="Cambria" w:cs="Cambria"/>
                <w:b/>
                <w:bCs/>
                <w:sz w:val="24"/>
                <w:szCs w:val="24"/>
                <w:lang w:val="ro-RO" w:eastAsia="ro-RO"/>
              </w:rPr>
            </w:pPr>
          </w:p>
          <w:p w:rsidR="00F23263" w:rsidRPr="00F23263" w:rsidRDefault="00F23263" w:rsidP="00F23263">
            <w:pPr>
              <w:keepNext/>
              <w:spacing w:after="0" w:line="240" w:lineRule="auto"/>
              <w:jc w:val="center"/>
              <w:outlineLvl w:val="6"/>
              <w:rPr>
                <w:rFonts w:ascii="Cambria" w:eastAsia="Times New Roman" w:hAnsi="Cambria" w:cs="Cambria"/>
                <w:b/>
                <w:bCs/>
                <w:sz w:val="24"/>
                <w:szCs w:val="24"/>
                <w:lang w:val="ro-RO" w:eastAsia="ro-RO"/>
              </w:rPr>
            </w:pPr>
          </w:p>
          <w:p w:rsidR="00F23263" w:rsidRPr="00F23263" w:rsidRDefault="00F23263" w:rsidP="00F23263">
            <w:pPr>
              <w:keepNext/>
              <w:spacing w:after="0" w:line="240" w:lineRule="auto"/>
              <w:jc w:val="center"/>
              <w:outlineLvl w:val="6"/>
              <w:rPr>
                <w:rFonts w:ascii="Cambria" w:eastAsia="Times New Roman" w:hAnsi="Cambria" w:cs="Cambria"/>
                <w:b/>
                <w:bCs/>
                <w:sz w:val="24"/>
                <w:szCs w:val="24"/>
                <w:lang w:val="ro-RO" w:eastAsia="ro-RO"/>
              </w:rPr>
            </w:pPr>
            <w:r w:rsidRPr="00F23263">
              <w:rPr>
                <w:rFonts w:ascii="Cambria" w:eastAsia="Times New Roman" w:hAnsi="Cambria" w:cs="Cambria"/>
                <w:b/>
                <w:bCs/>
                <w:sz w:val="24"/>
                <w:szCs w:val="24"/>
                <w:lang w:val="ro-RO" w:eastAsia="ro-RO"/>
              </w:rPr>
              <w:t>CAPITOLUL  XI – SANCȚIUNI</w:t>
            </w:r>
          </w:p>
        </w:tc>
      </w:tr>
      <w:tr w:rsidR="00F23263" w:rsidRPr="00F23263" w:rsidTr="004A5602">
        <w:trPr>
          <w:gridAfter w:val="4"/>
          <w:wAfter w:w="16625" w:type="dxa"/>
          <w:cantSplit/>
          <w:trHeight w:val="255"/>
        </w:trPr>
        <w:tc>
          <w:tcPr>
            <w:tcW w:w="15055" w:type="dxa"/>
            <w:gridSpan w:val="16"/>
            <w:tcBorders>
              <w:top w:val="double" w:sz="4" w:space="0" w:color="auto"/>
              <w:left w:val="double" w:sz="4" w:space="0" w:color="auto"/>
              <w:bottom w:val="single" w:sz="4" w:space="0" w:color="auto"/>
              <w:right w:val="double" w:sz="4" w:space="0" w:color="auto"/>
            </w:tcBorders>
          </w:tcPr>
          <w:p w:rsidR="00F23263" w:rsidRPr="00F23263" w:rsidRDefault="00F23263" w:rsidP="00F23263">
            <w:pPr>
              <w:spacing w:before="60" w:after="100" w:afterAutospacing="1" w:line="240" w:lineRule="auto"/>
              <w:jc w:val="center"/>
              <w:rPr>
                <w:rFonts w:ascii="Cambria" w:eastAsia="Times New Roman" w:hAnsi="Cambria" w:cs="Cambria"/>
                <w:sz w:val="24"/>
                <w:szCs w:val="24"/>
                <w:lang w:val="ro-RO" w:eastAsia="ro-RO"/>
              </w:rPr>
            </w:pPr>
            <w:r w:rsidRPr="00F23263">
              <w:rPr>
                <w:rFonts w:ascii="Cambria" w:eastAsia="Times New Roman" w:hAnsi="Cambria" w:cs="Cambria"/>
                <w:lang w:val="ro-RO" w:eastAsia="ro-RO"/>
              </w:rPr>
              <w:t>LIMITELE MINIME ȘI MAXIME ALE AMENZILOR ÎN CAZUL PERSOANELOR FIZICE</w:t>
            </w:r>
          </w:p>
        </w:tc>
      </w:tr>
      <w:tr w:rsidR="00F23263" w:rsidRPr="00F23263" w:rsidTr="004A5602">
        <w:trPr>
          <w:gridAfter w:val="4"/>
          <w:wAfter w:w="16625" w:type="dxa"/>
          <w:cantSplit/>
          <w:trHeight w:val="380"/>
        </w:trPr>
        <w:tc>
          <w:tcPr>
            <w:tcW w:w="7264" w:type="dxa"/>
            <w:gridSpan w:val="8"/>
            <w:vMerge w:val="restart"/>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keepNext/>
              <w:spacing w:after="0" w:line="240" w:lineRule="auto"/>
              <w:outlineLvl w:val="7"/>
              <w:rPr>
                <w:rFonts w:ascii="Cambria" w:eastAsia="Times New Roman" w:hAnsi="Cambria" w:cs="Cambria"/>
                <w:b/>
                <w:bCs/>
                <w:lang w:val="ro-RO" w:eastAsia="ro-RO"/>
              </w:rPr>
            </w:pPr>
            <w:r w:rsidRPr="00F23263">
              <w:rPr>
                <w:rFonts w:ascii="Cambria" w:eastAsia="Times New Roman" w:hAnsi="Cambria" w:cs="Cambria"/>
                <w:b/>
                <w:bCs/>
                <w:lang w:val="ro-RO" w:eastAsia="ro-RO"/>
              </w:rPr>
              <w:lastRenderedPageBreak/>
              <w:t>Art. 493</w:t>
            </w:r>
          </w:p>
          <w:p w:rsidR="00F23263" w:rsidRPr="00F23263" w:rsidRDefault="00F23263" w:rsidP="00F23263">
            <w:pPr>
              <w:autoSpaceDE w:val="0"/>
              <w:autoSpaceDN w:val="0"/>
              <w:adjustRightInd w:val="0"/>
              <w:spacing w:after="0" w:line="240" w:lineRule="auto"/>
              <w:rPr>
                <w:rFonts w:ascii="Times New Roman" w:eastAsia="Times New Roman" w:hAnsi="Times New Roman" w:cs="Times New Roman"/>
                <w:sz w:val="24"/>
                <w:szCs w:val="24"/>
                <w:lang w:val="x-none" w:eastAsia="en-GB"/>
              </w:rPr>
            </w:pPr>
            <w:r w:rsidRPr="00F23263">
              <w:rPr>
                <w:rFonts w:ascii="Cambria" w:eastAsia="Times New Roman" w:hAnsi="Cambria" w:cs="Cambria"/>
                <w:b/>
                <w:bCs/>
                <w:sz w:val="20"/>
                <w:szCs w:val="20"/>
                <w:lang w:val="ro-RO" w:eastAsia="ro-RO"/>
              </w:rPr>
              <w:t>(3)</w:t>
            </w:r>
            <w:r w:rsidRPr="00F23263">
              <w:rPr>
                <w:rFonts w:ascii="Cambria" w:eastAsia="Times New Roman" w:hAnsi="Cambria" w:cs="Cambria"/>
                <w:sz w:val="20"/>
                <w:szCs w:val="20"/>
                <w:lang w:val="ro-RO" w:eastAsia="ro-RO"/>
              </w:rPr>
              <w:t xml:space="preserve"> Contravenția prevăzută la alin. (2) </w:t>
            </w:r>
            <w:r w:rsidRPr="00F23263">
              <w:rPr>
                <w:rFonts w:ascii="Cambria" w:eastAsia="Times New Roman" w:hAnsi="Cambria" w:cs="Cambria"/>
                <w:sz w:val="20"/>
                <w:szCs w:val="20"/>
                <w:lang w:val="ro-RO" w:eastAsia="ro-RO"/>
              </w:rPr>
              <w:sym w:font="Wingdings" w:char="F0CA"/>
            </w:r>
            <w:r w:rsidRPr="00F23263">
              <w:rPr>
                <w:rFonts w:ascii="Times New Roman" w:eastAsia="Times New Roman" w:hAnsi="Times New Roman" w:cs="Times New Roman"/>
                <w:sz w:val="24"/>
                <w:szCs w:val="24"/>
                <w:lang w:val="x-none" w:eastAsia="en-GB"/>
              </w:rPr>
              <w:t xml:space="preserve"> </w:t>
            </w:r>
          </w:p>
          <w:p w:rsidR="00F23263" w:rsidRPr="00F23263" w:rsidRDefault="00F23263" w:rsidP="00F23263">
            <w:pPr>
              <w:autoSpaceDE w:val="0"/>
              <w:autoSpaceDN w:val="0"/>
              <w:adjustRightInd w:val="0"/>
              <w:spacing w:after="0" w:line="240" w:lineRule="auto"/>
              <w:rPr>
                <w:rFonts w:ascii="Times New Roman" w:eastAsia="Times New Roman" w:hAnsi="Times New Roman" w:cs="Times New Roman"/>
                <w:sz w:val="24"/>
                <w:szCs w:val="24"/>
                <w:lang w:val="x-none" w:eastAsia="en-GB"/>
              </w:rPr>
            </w:pPr>
            <w:r w:rsidRPr="00F23263">
              <w:rPr>
                <w:rFonts w:ascii="Times New Roman" w:eastAsia="Times New Roman" w:hAnsi="Times New Roman" w:cs="Times New Roman"/>
                <w:sz w:val="24"/>
                <w:szCs w:val="24"/>
                <w:lang w:eastAsia="en-GB"/>
              </w:rPr>
              <w:t xml:space="preserve">Lit. </w:t>
            </w:r>
            <w:r w:rsidRPr="00F23263">
              <w:rPr>
                <w:rFonts w:ascii="Times New Roman" w:eastAsia="Times New Roman" w:hAnsi="Times New Roman" w:cs="Times New Roman"/>
                <w:sz w:val="24"/>
                <w:szCs w:val="24"/>
                <w:lang w:val="x-none" w:eastAsia="en-GB"/>
              </w:rPr>
              <w:t>a) depunerea peste termen a declaraţiilor de impunere prevăzute la art. 461 alin. (2), (6), (7), alin. (10) lit. c), alin. (12) şi (13), art. 466 alin. (2), (5), alin. (7) lit. c), alin. (9) şi (10), art. 471 alin. (2), (4), (5) şi alin. (6) lit. b) şi c), art. 474 alin. (7) lit. c), alin. (11), art. 478 alin. (5) şi art. 483 alin. (2);</w:t>
            </w:r>
          </w:p>
          <w:p w:rsidR="00F23263" w:rsidRPr="00F23263" w:rsidRDefault="00F23263" w:rsidP="00F23263">
            <w:pPr>
              <w:autoSpaceDE w:val="0"/>
              <w:autoSpaceDN w:val="0"/>
              <w:adjustRightInd w:val="0"/>
              <w:spacing w:after="0" w:line="240" w:lineRule="auto"/>
              <w:rPr>
                <w:rFonts w:ascii="Cambria" w:eastAsia="Times New Roman" w:hAnsi="Cambria" w:cs="Cambria"/>
                <w:sz w:val="24"/>
                <w:szCs w:val="24"/>
                <w:lang w:val="ro-RO" w:eastAsia="ro-RO"/>
              </w:rPr>
            </w:pPr>
            <w:proofErr w:type="gramStart"/>
            <w:r w:rsidRPr="00F23263">
              <w:rPr>
                <w:rFonts w:ascii="Times New Roman" w:eastAsia="Times New Roman" w:hAnsi="Times New Roman" w:cs="Times New Roman"/>
                <w:sz w:val="24"/>
                <w:szCs w:val="24"/>
                <w:lang w:eastAsia="en-GB"/>
              </w:rPr>
              <w:t>Lit .</w:t>
            </w:r>
            <w:proofErr w:type="gramEnd"/>
            <w:r w:rsidRPr="00F23263">
              <w:rPr>
                <w:rFonts w:ascii="Times New Roman" w:eastAsia="Times New Roman" w:hAnsi="Times New Roman" w:cs="Times New Roman"/>
                <w:sz w:val="24"/>
                <w:szCs w:val="24"/>
                <w:lang w:eastAsia="en-GB"/>
              </w:rPr>
              <w:t xml:space="preserve"> b)  </w:t>
            </w:r>
            <w:r w:rsidRPr="00F23263">
              <w:rPr>
                <w:rFonts w:ascii="Times New Roman" w:eastAsia="Times New Roman" w:hAnsi="Times New Roman" w:cs="Times New Roman"/>
                <w:sz w:val="24"/>
                <w:szCs w:val="24"/>
                <w:lang w:val="x-none" w:eastAsia="en-GB"/>
              </w:rPr>
              <w:t xml:space="preserve"> </w:t>
            </w:r>
            <w:proofErr w:type="gramStart"/>
            <w:r w:rsidRPr="00F23263">
              <w:rPr>
                <w:rFonts w:ascii="Times New Roman" w:eastAsia="Times New Roman" w:hAnsi="Times New Roman" w:cs="Times New Roman"/>
                <w:sz w:val="24"/>
                <w:szCs w:val="24"/>
                <w:lang w:val="x-none" w:eastAsia="en-GB"/>
              </w:rPr>
              <w:t>nedepunerea</w:t>
            </w:r>
            <w:proofErr w:type="gramEnd"/>
            <w:r w:rsidRPr="00F23263">
              <w:rPr>
                <w:rFonts w:ascii="Times New Roman" w:eastAsia="Times New Roman" w:hAnsi="Times New Roman" w:cs="Times New Roman"/>
                <w:sz w:val="24"/>
                <w:szCs w:val="24"/>
                <w:lang w:val="x-none" w:eastAsia="en-GB"/>
              </w:rPr>
              <w:t xml:space="preserve"> declaraţiilor de impunere prevăzute la art. 461 alin. (2), (6), (7), alin. (10) lit. c), alin. (12) şi (13), art. 466 alin. (2), (5) şi alin. (7) lit. c), alin. (9) şi (10), art. 471 alin. (2), (4), (5) şi alin. (6) lit. b) şi c), art. 474 alin. (7) lit. c), alin. (11), art. 478 alin. (5) şi art. 483 alin. (2).</w:t>
            </w:r>
          </w:p>
        </w:tc>
        <w:tc>
          <w:tcPr>
            <w:tcW w:w="3825"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tabs>
                <w:tab w:val="center" w:pos="2959"/>
                <w:tab w:val="left" w:pos="5220"/>
              </w:tabs>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LIMITELE  STABILITE PRIN CODUL FISCAL</w:t>
            </w: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16"/>
                <w:szCs w:val="16"/>
                <w:lang w:val="ro-RO" w:eastAsia="ro-RO"/>
              </w:rPr>
              <w:t xml:space="preserve"> </w:t>
            </w:r>
          </w:p>
        </w:tc>
        <w:tc>
          <w:tcPr>
            <w:tcW w:w="3966" w:type="dxa"/>
            <w:gridSpan w:val="3"/>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NIVELURILE STABILITE DE CONSILIUL LOCAL</w:t>
            </w:r>
          </w:p>
          <w:p w:rsidR="00F23263" w:rsidRPr="00F23263" w:rsidRDefault="00F23263" w:rsidP="00F23263">
            <w:pPr>
              <w:spacing w:after="0" w:line="240" w:lineRule="auto"/>
              <w:jc w:val="center"/>
              <w:rPr>
                <w:rFonts w:ascii="Cambria" w:eastAsia="Times New Roman" w:hAnsi="Cambria" w:cs="Cambria"/>
                <w:color w:val="FF0000"/>
                <w:sz w:val="24"/>
                <w:szCs w:val="24"/>
                <w:lang w:val="ro-RO" w:eastAsia="ro-RO"/>
              </w:rPr>
            </w:pPr>
            <w:r w:rsidRPr="00F23263">
              <w:rPr>
                <w:rFonts w:ascii="Cambria" w:eastAsia="Times New Roman" w:hAnsi="Cambria" w:cs="Cambria"/>
                <w:sz w:val="16"/>
                <w:szCs w:val="16"/>
                <w:lang w:val="ro-RO" w:eastAsia="ro-RO"/>
              </w:rPr>
              <w:t>PENTRU ANUL 2017</w:t>
            </w:r>
          </w:p>
        </w:tc>
      </w:tr>
      <w:tr w:rsidR="00F23263" w:rsidRPr="00F23263" w:rsidTr="004A5602">
        <w:trPr>
          <w:gridAfter w:val="4"/>
          <w:wAfter w:w="16625" w:type="dxa"/>
          <w:cantSplit/>
          <w:trHeight w:val="173"/>
        </w:trPr>
        <w:tc>
          <w:tcPr>
            <w:tcW w:w="7264" w:type="dxa"/>
            <w:gridSpan w:val="8"/>
            <w:vMerge/>
            <w:tcBorders>
              <w:top w:val="single" w:sz="4" w:space="0" w:color="auto"/>
              <w:left w:val="double" w:sz="4" w:space="0" w:color="auto"/>
              <w:bottom w:val="single" w:sz="4" w:space="0" w:color="auto"/>
              <w:right w:val="double" w:sz="4" w:space="0" w:color="auto"/>
            </w:tcBorders>
          </w:tcPr>
          <w:p w:rsidR="00F23263" w:rsidRPr="00F23263" w:rsidRDefault="00F23263" w:rsidP="00F23263">
            <w:pPr>
              <w:keepNext/>
              <w:spacing w:after="0" w:line="240" w:lineRule="auto"/>
              <w:jc w:val="both"/>
              <w:outlineLvl w:val="7"/>
              <w:rPr>
                <w:rFonts w:ascii="Cambria" w:eastAsia="Times New Roman" w:hAnsi="Cambria" w:cs="Cambria"/>
                <w:b/>
                <w:bCs/>
                <w:color w:val="FF0000"/>
                <w:lang w:val="ro-RO" w:eastAsia="ro-RO"/>
              </w:rPr>
            </w:pPr>
          </w:p>
        </w:tc>
        <w:tc>
          <w:tcPr>
            <w:tcW w:w="3825" w:type="dxa"/>
            <w:gridSpan w:val="5"/>
            <w:tcBorders>
              <w:top w:val="single" w:sz="4" w:space="0" w:color="auto"/>
              <w:left w:val="double" w:sz="4" w:space="0" w:color="auto"/>
              <w:bottom w:val="single" w:sz="4" w:space="0" w:color="auto"/>
              <w:right w:val="double" w:sz="4" w:space="0" w:color="auto"/>
            </w:tcBorders>
          </w:tcPr>
          <w:p w:rsidR="00F23263" w:rsidRPr="00F23263" w:rsidRDefault="00F23263" w:rsidP="00F23263">
            <w:pPr>
              <w:tabs>
                <w:tab w:val="left" w:pos="2219"/>
              </w:tabs>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lei -</w:t>
            </w:r>
          </w:p>
        </w:tc>
        <w:tc>
          <w:tcPr>
            <w:tcW w:w="3966" w:type="dxa"/>
            <w:gridSpan w:val="3"/>
            <w:tcBorders>
              <w:top w:val="single" w:sz="4" w:space="0" w:color="auto"/>
              <w:left w:val="double" w:sz="4" w:space="0" w:color="auto"/>
              <w:bottom w:val="single" w:sz="4" w:space="0" w:color="auto"/>
              <w:right w:val="double" w:sz="4" w:space="0" w:color="auto"/>
            </w:tcBorders>
          </w:tcPr>
          <w:p w:rsidR="00F23263" w:rsidRPr="00F23263" w:rsidRDefault="00F23263" w:rsidP="00F23263">
            <w:pPr>
              <w:tabs>
                <w:tab w:val="left" w:pos="2219"/>
              </w:tabs>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lei -</w:t>
            </w:r>
          </w:p>
        </w:tc>
      </w:tr>
      <w:tr w:rsidR="00F23263" w:rsidRPr="00F23263" w:rsidTr="004A5602">
        <w:trPr>
          <w:gridAfter w:val="4"/>
          <w:wAfter w:w="16625" w:type="dxa"/>
          <w:cantSplit/>
          <w:trHeight w:val="166"/>
        </w:trPr>
        <w:tc>
          <w:tcPr>
            <w:tcW w:w="7264" w:type="dxa"/>
            <w:gridSpan w:val="8"/>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before="40" w:after="0" w:line="240" w:lineRule="auto"/>
              <w:rPr>
                <w:rFonts w:ascii="Cambria" w:eastAsia="Times New Roman" w:hAnsi="Cambria" w:cs="Cambria"/>
                <w:color w:val="FF0000"/>
                <w:sz w:val="24"/>
                <w:szCs w:val="24"/>
                <w:lang w:val="ro-RO" w:eastAsia="ro-RO"/>
              </w:rPr>
            </w:pPr>
            <w:r w:rsidRPr="00F23263">
              <w:rPr>
                <w:rFonts w:ascii="Cambria" w:eastAsia="Times New Roman" w:hAnsi="Cambria" w:cs="Cambria"/>
                <w:sz w:val="20"/>
                <w:szCs w:val="20"/>
                <w:lang w:val="ro-RO" w:eastAsia="ro-RO"/>
              </w:rPr>
              <w:sym w:font="Wingdings" w:char="F0C4"/>
            </w:r>
            <w:r w:rsidRPr="00F23263">
              <w:rPr>
                <w:rFonts w:ascii="Cambria" w:eastAsia="Times New Roman" w:hAnsi="Cambria" w:cs="Cambria"/>
                <w:sz w:val="20"/>
                <w:szCs w:val="20"/>
                <w:lang w:val="ro-RO" w:eastAsia="ro-RO"/>
              </w:rPr>
              <w:t xml:space="preserve"> lit. a) se sancționează cu amendă</w:t>
            </w:r>
          </w:p>
        </w:tc>
        <w:tc>
          <w:tcPr>
            <w:tcW w:w="3825"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70 – 279</w:t>
            </w:r>
          </w:p>
        </w:tc>
        <w:tc>
          <w:tcPr>
            <w:tcW w:w="3966" w:type="dxa"/>
            <w:gridSpan w:val="3"/>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 xml:space="preserve">70   </w:t>
            </w:r>
          </w:p>
        </w:tc>
      </w:tr>
      <w:tr w:rsidR="00F23263" w:rsidRPr="00F23263" w:rsidTr="004A5602">
        <w:trPr>
          <w:gridAfter w:val="4"/>
          <w:wAfter w:w="16625" w:type="dxa"/>
          <w:cantSplit/>
          <w:trHeight w:val="166"/>
        </w:trPr>
        <w:tc>
          <w:tcPr>
            <w:tcW w:w="7264" w:type="dxa"/>
            <w:gridSpan w:val="8"/>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before="40" w:after="0" w:line="240" w:lineRule="auto"/>
              <w:rPr>
                <w:rFonts w:ascii="Cambria" w:eastAsia="Times New Roman" w:hAnsi="Cambria" w:cs="Cambria"/>
                <w:b/>
                <w:bCs/>
                <w:color w:val="FF0000"/>
                <w:sz w:val="24"/>
                <w:szCs w:val="24"/>
                <w:lang w:val="ro-RO" w:eastAsia="ro-RO"/>
              </w:rPr>
            </w:pPr>
            <w:r w:rsidRPr="00F23263">
              <w:rPr>
                <w:rFonts w:ascii="Cambria" w:eastAsia="Times New Roman" w:hAnsi="Cambria" w:cs="Cambria"/>
                <w:sz w:val="20"/>
                <w:szCs w:val="20"/>
                <w:lang w:val="ro-RO" w:eastAsia="ro-RO"/>
              </w:rPr>
              <w:sym w:font="Wingdings" w:char="F0C4"/>
            </w:r>
            <w:r w:rsidRPr="00F23263">
              <w:rPr>
                <w:rFonts w:ascii="Cambria" w:eastAsia="Times New Roman" w:hAnsi="Cambria" w:cs="Cambria"/>
                <w:sz w:val="20"/>
                <w:szCs w:val="20"/>
                <w:lang w:val="ro-RO" w:eastAsia="ro-RO"/>
              </w:rPr>
              <w:t xml:space="preserve"> lit. b) se sancționează cu amendă</w:t>
            </w:r>
          </w:p>
        </w:tc>
        <w:tc>
          <w:tcPr>
            <w:tcW w:w="3825"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279 – 696</w:t>
            </w:r>
          </w:p>
        </w:tc>
        <w:tc>
          <w:tcPr>
            <w:tcW w:w="3966" w:type="dxa"/>
            <w:gridSpan w:val="3"/>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 xml:space="preserve">279  </w:t>
            </w:r>
          </w:p>
        </w:tc>
      </w:tr>
      <w:tr w:rsidR="00F23263" w:rsidRPr="00F23263" w:rsidTr="004A5602">
        <w:trPr>
          <w:gridAfter w:val="4"/>
          <w:wAfter w:w="16625" w:type="dxa"/>
          <w:cantSplit/>
          <w:trHeight w:val="166"/>
        </w:trPr>
        <w:tc>
          <w:tcPr>
            <w:tcW w:w="7264" w:type="dxa"/>
            <w:gridSpan w:val="8"/>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before="40" w:after="0" w:line="240" w:lineRule="auto"/>
              <w:rPr>
                <w:rFonts w:ascii="Cambria" w:eastAsia="Times New Roman" w:hAnsi="Cambria" w:cs="Cambria"/>
                <w:b/>
                <w:bCs/>
                <w:color w:val="FF0000"/>
                <w:sz w:val="24"/>
                <w:szCs w:val="24"/>
                <w:lang w:val="ro-RO" w:eastAsia="ro-RO"/>
              </w:rPr>
            </w:pPr>
            <w:r w:rsidRPr="00F23263">
              <w:rPr>
                <w:rFonts w:ascii="Cambria" w:eastAsia="Times New Roman" w:hAnsi="Cambria" w:cs="Cambria"/>
                <w:b/>
                <w:bCs/>
                <w:sz w:val="20"/>
                <w:szCs w:val="20"/>
                <w:lang w:val="ro-RO" w:eastAsia="ro-RO"/>
              </w:rPr>
              <w:t>(4)</w:t>
            </w:r>
            <w:r w:rsidRPr="00F23263">
              <w:rPr>
                <w:rFonts w:ascii="Cambria" w:eastAsia="Times New Roman" w:hAnsi="Cambria" w:cs="Cambria"/>
                <w:sz w:val="20"/>
                <w:szCs w:val="20"/>
                <w:lang w:val="ro-RO" w:eastAsia="ro-RO"/>
              </w:rPr>
              <w:t xml:space="preserve"> Încălcarea normelor tehnice privind tipărirea, înregistrarea, vânzarea, evidența și gestionarea, după caz, a abonamentelor și a biletelor de intrare la spectacole constituie contravenție și se sancționează cu amendă.</w:t>
            </w:r>
          </w:p>
        </w:tc>
        <w:tc>
          <w:tcPr>
            <w:tcW w:w="3825"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325 – 1.578</w:t>
            </w:r>
          </w:p>
        </w:tc>
        <w:tc>
          <w:tcPr>
            <w:tcW w:w="3966" w:type="dxa"/>
            <w:gridSpan w:val="3"/>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color w:val="FF0000"/>
                <w:sz w:val="24"/>
                <w:szCs w:val="24"/>
                <w:lang w:val="ro-RO" w:eastAsia="ro-RO"/>
              </w:rPr>
            </w:pPr>
            <w:r w:rsidRPr="00F23263">
              <w:rPr>
                <w:rFonts w:ascii="Cambria" w:eastAsia="Times New Roman" w:hAnsi="Cambria" w:cs="Cambria"/>
                <w:sz w:val="24"/>
                <w:szCs w:val="24"/>
                <w:lang w:val="ro-RO" w:eastAsia="ro-RO"/>
              </w:rPr>
              <w:t xml:space="preserve">325  </w:t>
            </w:r>
          </w:p>
        </w:tc>
      </w:tr>
      <w:tr w:rsidR="00F23263" w:rsidRPr="00F23263" w:rsidTr="004A5602">
        <w:trPr>
          <w:gridAfter w:val="4"/>
          <w:wAfter w:w="16625" w:type="dxa"/>
          <w:cantSplit/>
          <w:trHeight w:val="166"/>
        </w:trPr>
        <w:tc>
          <w:tcPr>
            <w:tcW w:w="15055" w:type="dxa"/>
            <w:gridSpan w:val="16"/>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before="60"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LIMITELE MINIME ȘI MAXIME ALE AMENZILOR ÎN CAZUL PERSOANELOR JURIDICE</w:t>
            </w:r>
          </w:p>
        </w:tc>
      </w:tr>
      <w:tr w:rsidR="00F23263" w:rsidRPr="00F23263" w:rsidTr="004A5602">
        <w:trPr>
          <w:gridAfter w:val="4"/>
          <w:wAfter w:w="16625" w:type="dxa"/>
          <w:cantSplit/>
          <w:trHeight w:val="199"/>
        </w:trPr>
        <w:tc>
          <w:tcPr>
            <w:tcW w:w="15055" w:type="dxa"/>
            <w:gridSpan w:val="16"/>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ind w:right="-27"/>
              <w:rPr>
                <w:rFonts w:ascii="Cambria" w:eastAsia="Times New Roman" w:hAnsi="Cambria" w:cs="Cambria"/>
                <w:b/>
                <w:bCs/>
                <w:sz w:val="24"/>
                <w:szCs w:val="24"/>
                <w:lang w:val="ro-RO" w:eastAsia="ro-RO"/>
              </w:rPr>
            </w:pPr>
            <w:r w:rsidRPr="00F23263">
              <w:rPr>
                <w:rFonts w:ascii="Cambria" w:eastAsia="Times New Roman" w:hAnsi="Cambria" w:cs="Cambria"/>
                <w:b/>
                <w:bCs/>
                <w:sz w:val="24"/>
                <w:szCs w:val="24"/>
                <w:lang w:val="ro-RO" w:eastAsia="ro-RO"/>
              </w:rPr>
              <w:t>(5)</w:t>
            </w:r>
            <w:r w:rsidRPr="00F23263">
              <w:rPr>
                <w:rFonts w:ascii="Cambria" w:eastAsia="Times New Roman" w:hAnsi="Cambria" w:cs="Cambria"/>
                <w:sz w:val="24"/>
                <w:szCs w:val="24"/>
                <w:lang w:val="ro-RO" w:eastAsia="ro-RO"/>
              </w:rPr>
              <w:t xml:space="preserve">În cazul persoanelor juridice, limitele minime și maxime ale amenzilor prevăzute la alin. (3) și (4) se majorează cu 300%. </w:t>
            </w:r>
            <w:r w:rsidRPr="00F23263">
              <w:rPr>
                <w:rFonts w:ascii="Cambria" w:eastAsia="Times New Roman" w:hAnsi="Cambria" w:cs="Cambria"/>
                <w:sz w:val="24"/>
                <w:szCs w:val="24"/>
                <w:lang w:val="ro-RO" w:eastAsia="ro-RO"/>
              </w:rPr>
              <w:sym w:font="Wingdings" w:char="F0D8"/>
            </w:r>
            <w:r w:rsidRPr="00F23263">
              <w:rPr>
                <w:rFonts w:ascii="Cambria" w:eastAsia="Times New Roman" w:hAnsi="Cambria" w:cs="Cambria"/>
                <w:sz w:val="24"/>
                <w:szCs w:val="24"/>
                <w:lang w:val="ro-RO" w:eastAsia="ro-RO"/>
              </w:rPr>
              <w:sym w:font="Wingdings" w:char="F0D8"/>
            </w:r>
            <w:r w:rsidRPr="00F23263">
              <w:rPr>
                <w:rFonts w:ascii="Cambria" w:eastAsia="Times New Roman" w:hAnsi="Cambria" w:cs="Cambria"/>
                <w:sz w:val="24"/>
                <w:szCs w:val="24"/>
                <w:lang w:val="ro-RO" w:eastAsia="ro-RO"/>
              </w:rPr>
              <w:sym w:font="Wingdings" w:char="F0D8"/>
            </w:r>
          </w:p>
        </w:tc>
      </w:tr>
      <w:tr w:rsidR="00F23263" w:rsidRPr="00F23263" w:rsidTr="004A5602">
        <w:trPr>
          <w:gridAfter w:val="4"/>
          <w:wAfter w:w="16625" w:type="dxa"/>
          <w:cantSplit/>
          <w:trHeight w:val="343"/>
        </w:trPr>
        <w:tc>
          <w:tcPr>
            <w:tcW w:w="7264" w:type="dxa"/>
            <w:gridSpan w:val="8"/>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ind w:right="-27"/>
              <w:rPr>
                <w:rFonts w:ascii="Cambria" w:eastAsia="Times New Roman" w:hAnsi="Cambria" w:cs="Cambria"/>
                <w:b/>
                <w:bCs/>
                <w:sz w:val="24"/>
                <w:szCs w:val="24"/>
                <w:lang w:val="ro-RO" w:eastAsia="ro-RO"/>
              </w:rPr>
            </w:pPr>
            <w:r w:rsidRPr="00F23263">
              <w:rPr>
                <w:rFonts w:ascii="Cambria" w:eastAsia="Times New Roman" w:hAnsi="Cambria" w:cs="Cambria"/>
                <w:sz w:val="20"/>
                <w:szCs w:val="20"/>
                <w:lang w:val="ro-RO" w:eastAsia="ro-RO"/>
              </w:rPr>
              <w:sym w:font="Wingdings" w:char="F0D8"/>
            </w:r>
            <w:r w:rsidRPr="00F23263">
              <w:rPr>
                <w:rFonts w:ascii="Cambria" w:eastAsia="Times New Roman" w:hAnsi="Cambria" w:cs="Cambria"/>
                <w:sz w:val="20"/>
                <w:szCs w:val="20"/>
                <w:lang w:val="ro-RO" w:eastAsia="ro-RO"/>
              </w:rPr>
              <w:t xml:space="preserve"> Contravenția prevăzută la alin. (2) lit. a) se sancționează cu amendă</w:t>
            </w:r>
          </w:p>
        </w:tc>
        <w:tc>
          <w:tcPr>
            <w:tcW w:w="3825"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280 – 1.116</w:t>
            </w:r>
          </w:p>
        </w:tc>
        <w:tc>
          <w:tcPr>
            <w:tcW w:w="3966" w:type="dxa"/>
            <w:gridSpan w:val="3"/>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 xml:space="preserve">280  </w:t>
            </w:r>
          </w:p>
        </w:tc>
      </w:tr>
      <w:tr w:rsidR="00F23263" w:rsidRPr="00F23263" w:rsidTr="004A5602">
        <w:trPr>
          <w:gridAfter w:val="4"/>
          <w:wAfter w:w="16625" w:type="dxa"/>
          <w:cantSplit/>
          <w:trHeight w:val="231"/>
        </w:trPr>
        <w:tc>
          <w:tcPr>
            <w:tcW w:w="7264" w:type="dxa"/>
            <w:gridSpan w:val="8"/>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ind w:right="-27"/>
              <w:rPr>
                <w:rFonts w:ascii="Cambria" w:eastAsia="Times New Roman" w:hAnsi="Cambria" w:cs="Cambria"/>
                <w:b/>
                <w:bCs/>
                <w:sz w:val="24"/>
                <w:szCs w:val="24"/>
                <w:lang w:val="ro-RO" w:eastAsia="ro-RO"/>
              </w:rPr>
            </w:pPr>
            <w:r w:rsidRPr="00F23263">
              <w:rPr>
                <w:rFonts w:ascii="Cambria" w:eastAsia="Times New Roman" w:hAnsi="Cambria" w:cs="Cambria"/>
                <w:sz w:val="20"/>
                <w:szCs w:val="20"/>
                <w:lang w:val="ro-RO" w:eastAsia="ro-RO"/>
              </w:rPr>
              <w:sym w:font="Wingdings" w:char="F0D8"/>
            </w:r>
            <w:r w:rsidRPr="00F23263">
              <w:rPr>
                <w:rFonts w:ascii="Cambria" w:eastAsia="Times New Roman" w:hAnsi="Cambria" w:cs="Cambria"/>
                <w:sz w:val="20"/>
                <w:szCs w:val="20"/>
                <w:lang w:val="ro-RO" w:eastAsia="ro-RO"/>
              </w:rPr>
              <w:t xml:space="preserve"> Contravenția prevăzută la alin. (2) lit. b) se sancționează cu amendă</w:t>
            </w:r>
          </w:p>
        </w:tc>
        <w:tc>
          <w:tcPr>
            <w:tcW w:w="3825" w:type="dxa"/>
            <w:gridSpan w:val="5"/>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1.116 – 2.784</w:t>
            </w:r>
          </w:p>
        </w:tc>
        <w:tc>
          <w:tcPr>
            <w:tcW w:w="3966" w:type="dxa"/>
            <w:gridSpan w:val="3"/>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 xml:space="preserve">1116  </w:t>
            </w:r>
          </w:p>
        </w:tc>
      </w:tr>
      <w:tr w:rsidR="00F23263" w:rsidRPr="00F23263" w:rsidTr="004A5602">
        <w:trPr>
          <w:gridAfter w:val="4"/>
          <w:wAfter w:w="16625" w:type="dxa"/>
          <w:cantSplit/>
          <w:trHeight w:val="231"/>
        </w:trPr>
        <w:tc>
          <w:tcPr>
            <w:tcW w:w="7264" w:type="dxa"/>
            <w:gridSpan w:val="8"/>
            <w:tcBorders>
              <w:top w:val="single" w:sz="4" w:space="0" w:color="auto"/>
              <w:left w:val="double" w:sz="4" w:space="0" w:color="auto"/>
              <w:bottom w:val="double" w:sz="4" w:space="0" w:color="auto"/>
              <w:right w:val="double" w:sz="4" w:space="0" w:color="auto"/>
            </w:tcBorders>
          </w:tcPr>
          <w:p w:rsidR="00F23263" w:rsidRPr="00F23263" w:rsidRDefault="00F23263" w:rsidP="00F23263">
            <w:pPr>
              <w:spacing w:after="0" w:line="240" w:lineRule="auto"/>
              <w:ind w:right="-27"/>
              <w:rPr>
                <w:rFonts w:ascii="Cambria" w:eastAsia="Times New Roman" w:hAnsi="Cambria" w:cs="Cambria"/>
                <w:b/>
                <w:bCs/>
                <w:sz w:val="24"/>
                <w:szCs w:val="24"/>
                <w:lang w:val="ro-RO" w:eastAsia="ro-RO"/>
              </w:rPr>
            </w:pPr>
            <w:r w:rsidRPr="00F23263">
              <w:rPr>
                <w:rFonts w:ascii="Cambria" w:eastAsia="Times New Roman" w:hAnsi="Cambria" w:cs="Cambria"/>
                <w:sz w:val="20"/>
                <w:szCs w:val="20"/>
                <w:lang w:val="ro-RO" w:eastAsia="ro-RO"/>
              </w:rPr>
              <w:sym w:font="Wingdings" w:char="F0D8"/>
            </w:r>
            <w:r w:rsidRPr="00F23263">
              <w:rPr>
                <w:rFonts w:ascii="Cambria" w:eastAsia="Times New Roman" w:hAnsi="Cambria" w:cs="Cambria"/>
                <w:sz w:val="20"/>
                <w:szCs w:val="20"/>
                <w:lang w:val="ro-RO" w:eastAsia="ro-RO"/>
              </w:rPr>
              <w:t xml:space="preserve"> Încălcarea normelor tehnice privind tipărirea, înregistrarea, vânzarea, evidența și gestionarea, după caz, a abonamentelor și a biletelor de intrare la spectacole constituie contravenție și se sancționează cu amendă</w:t>
            </w:r>
          </w:p>
        </w:tc>
        <w:tc>
          <w:tcPr>
            <w:tcW w:w="3825" w:type="dxa"/>
            <w:gridSpan w:val="5"/>
            <w:tcBorders>
              <w:top w:val="single" w:sz="4" w:space="0" w:color="auto"/>
              <w:left w:val="double" w:sz="4" w:space="0" w:color="auto"/>
              <w:bottom w:val="doub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1.300 – 6.312</w:t>
            </w:r>
          </w:p>
        </w:tc>
        <w:tc>
          <w:tcPr>
            <w:tcW w:w="3966" w:type="dxa"/>
            <w:gridSpan w:val="3"/>
            <w:tcBorders>
              <w:top w:val="single" w:sz="4" w:space="0" w:color="auto"/>
              <w:left w:val="double" w:sz="4" w:space="0" w:color="auto"/>
              <w:bottom w:val="doub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color w:val="FF0000"/>
                <w:sz w:val="24"/>
                <w:szCs w:val="24"/>
                <w:lang w:val="ro-RO" w:eastAsia="ro-RO"/>
              </w:rPr>
            </w:pPr>
            <w:r w:rsidRPr="00F23263">
              <w:rPr>
                <w:rFonts w:ascii="Cambria" w:eastAsia="Times New Roman" w:hAnsi="Cambria" w:cs="Cambria"/>
                <w:sz w:val="24"/>
                <w:szCs w:val="24"/>
                <w:lang w:val="ro-RO" w:eastAsia="ro-RO"/>
              </w:rPr>
              <w:t xml:space="preserve">1300 </w:t>
            </w:r>
          </w:p>
        </w:tc>
      </w:tr>
    </w:tbl>
    <w:p w:rsidR="00F23263" w:rsidRPr="00F23263" w:rsidRDefault="00F23263" w:rsidP="00F23263">
      <w:pPr>
        <w:spacing w:after="0" w:line="240" w:lineRule="auto"/>
        <w:rPr>
          <w:rFonts w:ascii="Cambria" w:eastAsia="Times New Roman" w:hAnsi="Cambria" w:cs="Cambria"/>
          <w:b/>
          <w:bCs/>
          <w:sz w:val="28"/>
          <w:szCs w:val="28"/>
          <w:lang w:val="ro-RO" w:eastAsia="ro-RO"/>
        </w:rPr>
      </w:pPr>
    </w:p>
    <w:p w:rsidR="00F23263" w:rsidRPr="00F23263" w:rsidRDefault="00F23263" w:rsidP="00F23263">
      <w:pPr>
        <w:spacing w:after="0" w:line="240" w:lineRule="auto"/>
        <w:rPr>
          <w:rFonts w:ascii="Cambria" w:eastAsia="Times New Roman" w:hAnsi="Cambria" w:cs="Cambria"/>
          <w:b/>
          <w:bCs/>
          <w:sz w:val="28"/>
          <w:szCs w:val="28"/>
          <w:lang w:val="ro-RO" w:eastAsia="ro-RO"/>
        </w:rPr>
      </w:pPr>
    </w:p>
    <w:p w:rsidR="00F23263" w:rsidRPr="00F23263" w:rsidRDefault="00F23263" w:rsidP="00F23263">
      <w:pPr>
        <w:spacing w:after="0" w:line="240" w:lineRule="auto"/>
        <w:rPr>
          <w:rFonts w:ascii="Cambria" w:eastAsia="Times New Roman" w:hAnsi="Cambria" w:cs="Cambria"/>
          <w:b/>
          <w:bCs/>
          <w:sz w:val="28"/>
          <w:szCs w:val="28"/>
          <w:lang w:val="ro-RO" w:eastAsia="ro-RO"/>
        </w:rPr>
      </w:pP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en-US"/>
        </w:rPr>
      </w:pPr>
      <w:r w:rsidRPr="00F23263">
        <w:rPr>
          <w:rFonts w:ascii="Times New Roman" w:eastAsia="Times New Roman" w:hAnsi="Times New Roman" w:cs="Times New Roman"/>
          <w:b/>
          <w:sz w:val="24"/>
          <w:szCs w:val="24"/>
          <w:lang w:val="en-US"/>
        </w:rPr>
        <w:t xml:space="preserve">PRESEDINTE DE </w:t>
      </w:r>
      <w:proofErr w:type="gramStart"/>
      <w:r w:rsidRPr="00F23263">
        <w:rPr>
          <w:rFonts w:ascii="Times New Roman" w:eastAsia="Times New Roman" w:hAnsi="Times New Roman" w:cs="Times New Roman"/>
          <w:b/>
          <w:sz w:val="24"/>
          <w:szCs w:val="24"/>
          <w:lang w:val="en-US"/>
        </w:rPr>
        <w:t>SEDINTA ,</w:t>
      </w:r>
      <w:proofErr w:type="gramEnd"/>
      <w:r w:rsidRPr="00F23263">
        <w:rPr>
          <w:rFonts w:ascii="Times New Roman" w:eastAsia="Times New Roman" w:hAnsi="Times New Roman" w:cs="Times New Roman"/>
          <w:b/>
          <w:sz w:val="24"/>
          <w:szCs w:val="24"/>
          <w:lang w:val="en-US"/>
        </w:rPr>
        <w:t xml:space="preserve">  </w:t>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t xml:space="preserve">CONTRASEMNEAZA </w:t>
      </w: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en-US"/>
        </w:rPr>
      </w:pPr>
      <w:r w:rsidRPr="00F23263">
        <w:rPr>
          <w:rFonts w:ascii="Times New Roman" w:eastAsia="Times New Roman" w:hAnsi="Times New Roman" w:cs="Times New Roman"/>
          <w:b/>
          <w:sz w:val="24"/>
          <w:szCs w:val="24"/>
          <w:lang w:val="en-US"/>
        </w:rPr>
        <w:t xml:space="preserve">AVRAM VIOREL  </w:t>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t xml:space="preserve">SECRETAR </w:t>
      </w:r>
      <w:proofErr w:type="gramStart"/>
      <w:r w:rsidRPr="00F23263">
        <w:rPr>
          <w:rFonts w:ascii="Times New Roman" w:eastAsia="Times New Roman" w:hAnsi="Times New Roman" w:cs="Times New Roman"/>
          <w:b/>
          <w:sz w:val="24"/>
          <w:szCs w:val="24"/>
          <w:lang w:val="en-US"/>
        </w:rPr>
        <w:t>COMUNA ,</w:t>
      </w:r>
      <w:proofErr w:type="gramEnd"/>
      <w:r w:rsidRPr="00F23263">
        <w:rPr>
          <w:rFonts w:ascii="Times New Roman" w:eastAsia="Times New Roman" w:hAnsi="Times New Roman" w:cs="Times New Roman"/>
          <w:b/>
          <w:sz w:val="24"/>
          <w:szCs w:val="24"/>
          <w:lang w:val="en-US"/>
        </w:rPr>
        <w:t xml:space="preserve">  </w:t>
      </w: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en-US"/>
        </w:rPr>
      </w:pP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t xml:space="preserve">BOBEICA LILIANA  </w:t>
      </w: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en-US"/>
        </w:rPr>
      </w:pP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en-US"/>
        </w:rPr>
      </w:pP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8"/>
          <w:szCs w:val="28"/>
          <w:lang w:val="en-US"/>
        </w:rPr>
      </w:pPr>
    </w:p>
    <w:p w:rsidR="00F23263" w:rsidRPr="00F23263" w:rsidRDefault="00F23263" w:rsidP="00F23263">
      <w:pPr>
        <w:spacing w:after="0" w:line="240" w:lineRule="auto"/>
        <w:rPr>
          <w:rFonts w:ascii="Cambria" w:eastAsia="Times New Roman" w:hAnsi="Cambria" w:cs="Cambria"/>
          <w:b/>
          <w:bCs/>
          <w:sz w:val="28"/>
          <w:szCs w:val="28"/>
          <w:lang w:val="ro-RO" w:eastAsia="ro-RO"/>
        </w:rPr>
      </w:pPr>
    </w:p>
    <w:p w:rsidR="00F23263" w:rsidRPr="00F23263" w:rsidRDefault="00F23263" w:rsidP="00F23263">
      <w:pPr>
        <w:tabs>
          <w:tab w:val="left" w:pos="11025"/>
        </w:tabs>
        <w:spacing w:before="240" w:after="60" w:line="240" w:lineRule="auto"/>
        <w:outlineLvl w:val="5"/>
        <w:rPr>
          <w:rFonts w:ascii="Cambria" w:eastAsia="Times New Roman" w:hAnsi="Cambria" w:cs="Cambria"/>
          <w:b/>
          <w:sz w:val="20"/>
          <w:szCs w:val="20"/>
          <w:lang w:val="ro-RO" w:eastAsia="ro-RO"/>
        </w:rPr>
      </w:pPr>
      <w:r w:rsidRPr="00F23263">
        <w:rPr>
          <w:rFonts w:ascii="Cambria" w:eastAsia="Times New Roman" w:hAnsi="Cambria" w:cs="Cambria"/>
          <w:b/>
          <w:bCs/>
          <w:sz w:val="20"/>
          <w:szCs w:val="20"/>
          <w:lang w:val="ro-RO" w:eastAsia="ro-RO"/>
        </w:rPr>
        <w:t>ART. 484   TAXE SPECIALE</w:t>
      </w:r>
      <w:r w:rsidRPr="00F23263">
        <w:rPr>
          <w:rFonts w:ascii="Cambria" w:eastAsia="Times New Roman" w:hAnsi="Cambria" w:cs="Cambria"/>
          <w:b/>
          <w:sz w:val="20"/>
          <w:szCs w:val="20"/>
          <w:lang w:val="ro-RO" w:eastAsia="ro-RO"/>
        </w:rPr>
        <w:t xml:space="preserve">     STABILITE PENTRU  ANUL FISCAL 2017 </w:t>
      </w:r>
      <w:r w:rsidRPr="00F23263">
        <w:rPr>
          <w:rFonts w:ascii="Cambria" w:eastAsia="Times New Roman" w:hAnsi="Cambria" w:cs="Cambria"/>
          <w:b/>
          <w:sz w:val="20"/>
          <w:szCs w:val="20"/>
          <w:lang w:val="ro-RO" w:eastAsia="ro-RO"/>
        </w:rPr>
        <w:tab/>
      </w:r>
      <w:r w:rsidRPr="00F23263">
        <w:rPr>
          <w:rFonts w:ascii="Cambria" w:eastAsia="Times New Roman" w:hAnsi="Cambria" w:cs="Cambria"/>
          <w:b/>
          <w:sz w:val="20"/>
          <w:szCs w:val="20"/>
          <w:lang w:val="ro-RO" w:eastAsia="ro-RO"/>
        </w:rPr>
        <w:tab/>
      </w:r>
      <w:r w:rsidRPr="00F23263">
        <w:rPr>
          <w:rFonts w:ascii="Cambria" w:eastAsia="Times New Roman" w:hAnsi="Cambria" w:cs="Cambria"/>
          <w:b/>
          <w:sz w:val="20"/>
          <w:szCs w:val="20"/>
          <w:lang w:val="ro-RO" w:eastAsia="ro-RO"/>
        </w:rPr>
        <w:tab/>
      </w:r>
      <w:r w:rsidRPr="00F23263">
        <w:rPr>
          <w:rFonts w:ascii="Cambria" w:eastAsia="Times New Roman" w:hAnsi="Cambria" w:cs="Cambria"/>
          <w:b/>
          <w:sz w:val="20"/>
          <w:szCs w:val="20"/>
          <w:lang w:val="ro-RO" w:eastAsia="ro-RO"/>
        </w:rPr>
        <w:tab/>
        <w:t>ANEXA A</w:t>
      </w:r>
    </w:p>
    <w:tbl>
      <w:tblPr>
        <w:tblW w:w="16414" w:type="dxa"/>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
        <w:gridCol w:w="851"/>
        <w:gridCol w:w="4055"/>
        <w:gridCol w:w="3299"/>
        <w:gridCol w:w="3277"/>
        <w:gridCol w:w="3969"/>
      </w:tblGrid>
      <w:tr w:rsidR="00F23263" w:rsidRPr="00F23263" w:rsidTr="004A5602">
        <w:trPr>
          <w:trHeight w:val="754"/>
        </w:trPr>
        <w:tc>
          <w:tcPr>
            <w:tcW w:w="963" w:type="dxa"/>
            <w:vMerge w:val="restart"/>
            <w:tcBorders>
              <w:top w:val="nil"/>
              <w:left w:val="single" w:sz="4" w:space="0" w:color="auto"/>
              <w:bottom w:val="nil"/>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i/>
                <w:sz w:val="20"/>
                <w:szCs w:val="20"/>
                <w:lang w:val="ro-RO" w:eastAsia="ro-RO"/>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i/>
                <w:sz w:val="20"/>
                <w:szCs w:val="20"/>
                <w:lang w:val="ro-RO" w:eastAsia="ro-RO"/>
              </w:rPr>
            </w:pPr>
            <w:r w:rsidRPr="00F23263">
              <w:rPr>
                <w:rFonts w:ascii="Cambria" w:eastAsia="Times New Roman" w:hAnsi="Cambria" w:cs="Cambria"/>
                <w:i/>
                <w:sz w:val="20"/>
                <w:szCs w:val="20"/>
                <w:lang w:val="ro-RO" w:eastAsia="ro-RO"/>
              </w:rPr>
              <w:t>Nr. Crt.</w:t>
            </w:r>
          </w:p>
        </w:tc>
        <w:tc>
          <w:tcPr>
            <w:tcW w:w="4055"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Denumirea taxei speciale</w:t>
            </w:r>
          </w:p>
        </w:tc>
        <w:tc>
          <w:tcPr>
            <w:tcW w:w="3299"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Nivelul stabilit al  taxei speciale în anul 2016 lei </w:t>
            </w:r>
          </w:p>
        </w:tc>
        <w:tc>
          <w:tcPr>
            <w:tcW w:w="3277"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Nivelulstabilit al  taxei speciale în anul 2017 lei </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Denumirea compartimentului de specialitate care presteaza serviciul taxabil</w:t>
            </w:r>
          </w:p>
        </w:tc>
      </w:tr>
      <w:tr w:rsidR="00F23263" w:rsidRPr="00F23263" w:rsidTr="004A5602">
        <w:trPr>
          <w:trHeight w:val="145"/>
        </w:trPr>
        <w:tc>
          <w:tcPr>
            <w:tcW w:w="963" w:type="dxa"/>
            <w:vMerge/>
            <w:tcBorders>
              <w:left w:val="single" w:sz="4" w:space="0" w:color="auto"/>
              <w:bottom w:val="nil"/>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i/>
                <w:sz w:val="20"/>
                <w:szCs w:val="20"/>
                <w:lang w:val="ro-RO" w:eastAsia="ro-RO"/>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i/>
                <w:sz w:val="20"/>
                <w:szCs w:val="20"/>
                <w:lang w:val="ro-RO" w:eastAsia="ro-RO"/>
              </w:rPr>
            </w:pPr>
            <w:r w:rsidRPr="00F23263">
              <w:rPr>
                <w:rFonts w:ascii="Cambria" w:eastAsia="Times New Roman" w:hAnsi="Cambria" w:cs="Cambria"/>
                <w:i/>
                <w:sz w:val="20"/>
                <w:szCs w:val="20"/>
                <w:lang w:val="ro-RO" w:eastAsia="ro-RO"/>
              </w:rPr>
              <w:t>1</w:t>
            </w:r>
          </w:p>
        </w:tc>
        <w:tc>
          <w:tcPr>
            <w:tcW w:w="4055"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Taxa speciala functionare serviciu voluntar situatii de urgenta </w:t>
            </w:r>
          </w:p>
        </w:tc>
        <w:tc>
          <w:tcPr>
            <w:tcW w:w="3299"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5 lei/an/familie</w:t>
            </w:r>
          </w:p>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cu exceptia familiilor membrilor echipelor de interventie</w:t>
            </w:r>
          </w:p>
        </w:tc>
        <w:tc>
          <w:tcPr>
            <w:tcW w:w="3277"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5 lei/an/familie</w:t>
            </w:r>
          </w:p>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cu exceptia familiilor membrilor echipelor de interventie</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Serviciul voluntar situatii de urgenta </w:t>
            </w:r>
          </w:p>
        </w:tc>
      </w:tr>
      <w:tr w:rsidR="00F23263" w:rsidRPr="00F23263" w:rsidTr="004A5602">
        <w:trPr>
          <w:trHeight w:val="145"/>
        </w:trPr>
        <w:tc>
          <w:tcPr>
            <w:tcW w:w="963" w:type="dxa"/>
            <w:vMerge/>
            <w:tcBorders>
              <w:left w:val="single" w:sz="4" w:space="0" w:color="auto"/>
              <w:bottom w:val="nil"/>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i/>
                <w:sz w:val="20"/>
                <w:szCs w:val="20"/>
                <w:lang w:val="ro-RO" w:eastAsia="ro-RO"/>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i/>
                <w:sz w:val="20"/>
                <w:szCs w:val="20"/>
                <w:lang w:val="ro-RO" w:eastAsia="ro-RO"/>
              </w:rPr>
            </w:pPr>
            <w:r w:rsidRPr="00F23263">
              <w:rPr>
                <w:rFonts w:ascii="Cambria" w:eastAsia="Times New Roman" w:hAnsi="Cambria" w:cs="Cambria"/>
                <w:i/>
                <w:sz w:val="20"/>
                <w:szCs w:val="20"/>
                <w:lang w:val="ro-RO" w:eastAsia="ro-RO"/>
              </w:rPr>
              <w:t>2.</w:t>
            </w:r>
          </w:p>
        </w:tc>
        <w:tc>
          <w:tcPr>
            <w:tcW w:w="4055"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Taxă urgenta eliberare adeverinţă  rol agricol </w:t>
            </w:r>
          </w:p>
        </w:tc>
        <w:tc>
          <w:tcPr>
            <w:tcW w:w="3299"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3 </w:t>
            </w:r>
          </w:p>
        </w:tc>
        <w:tc>
          <w:tcPr>
            <w:tcW w:w="3277"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5</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Compartiment agricol  </w:t>
            </w:r>
          </w:p>
        </w:tc>
      </w:tr>
      <w:tr w:rsidR="00F23263" w:rsidRPr="00F23263" w:rsidTr="004A5602">
        <w:trPr>
          <w:trHeight w:val="145"/>
        </w:trPr>
        <w:tc>
          <w:tcPr>
            <w:tcW w:w="963" w:type="dxa"/>
            <w:vMerge/>
            <w:tcBorders>
              <w:left w:val="single" w:sz="4" w:space="0" w:color="auto"/>
              <w:bottom w:val="nil"/>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i/>
                <w:sz w:val="20"/>
                <w:szCs w:val="20"/>
                <w:lang w:val="ro-RO" w:eastAsia="ro-RO"/>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i/>
                <w:sz w:val="20"/>
                <w:szCs w:val="20"/>
                <w:lang w:val="ro-RO" w:eastAsia="ro-RO"/>
              </w:rPr>
            </w:pPr>
            <w:r w:rsidRPr="00F23263">
              <w:rPr>
                <w:rFonts w:ascii="Cambria" w:eastAsia="Times New Roman" w:hAnsi="Cambria" w:cs="Cambria"/>
                <w:i/>
                <w:sz w:val="20"/>
                <w:szCs w:val="20"/>
                <w:lang w:val="ro-RO" w:eastAsia="ro-RO"/>
              </w:rPr>
              <w:t>3.</w:t>
            </w:r>
          </w:p>
        </w:tc>
        <w:tc>
          <w:tcPr>
            <w:tcW w:w="4055"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Taxă urgenta eliberare certificat fiscal  </w:t>
            </w:r>
          </w:p>
        </w:tc>
        <w:tc>
          <w:tcPr>
            <w:tcW w:w="3299"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8 </w:t>
            </w:r>
          </w:p>
        </w:tc>
        <w:tc>
          <w:tcPr>
            <w:tcW w:w="3277"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8 </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Compartiment impozite si taxe locale </w:t>
            </w:r>
          </w:p>
        </w:tc>
      </w:tr>
      <w:tr w:rsidR="00F23263" w:rsidRPr="00F23263" w:rsidTr="004A5602">
        <w:trPr>
          <w:trHeight w:val="145"/>
        </w:trPr>
        <w:tc>
          <w:tcPr>
            <w:tcW w:w="963" w:type="dxa"/>
            <w:vMerge/>
            <w:tcBorders>
              <w:top w:val="nil"/>
              <w:left w:val="single" w:sz="4" w:space="0" w:color="auto"/>
              <w:bottom w:val="nil"/>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i/>
                <w:sz w:val="20"/>
                <w:szCs w:val="20"/>
                <w:lang w:val="ro-RO" w:eastAsia="ro-RO"/>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i/>
                <w:sz w:val="20"/>
                <w:szCs w:val="20"/>
                <w:lang w:val="ro-RO" w:eastAsia="ro-RO"/>
              </w:rPr>
            </w:pPr>
            <w:r w:rsidRPr="00F23263">
              <w:rPr>
                <w:rFonts w:ascii="Cambria" w:eastAsia="Times New Roman" w:hAnsi="Cambria" w:cs="Cambria"/>
                <w:i/>
                <w:sz w:val="20"/>
                <w:szCs w:val="20"/>
                <w:lang w:val="ro-RO" w:eastAsia="ro-RO"/>
              </w:rPr>
              <w:t>4.</w:t>
            </w:r>
          </w:p>
        </w:tc>
        <w:tc>
          <w:tcPr>
            <w:tcW w:w="4055"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Taxă xerox</w:t>
            </w:r>
          </w:p>
        </w:tc>
        <w:tc>
          <w:tcPr>
            <w:tcW w:w="3299"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0,50 lei  / pagină A4, A3</w:t>
            </w:r>
          </w:p>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 </w:t>
            </w:r>
          </w:p>
        </w:tc>
        <w:tc>
          <w:tcPr>
            <w:tcW w:w="3277"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0,50 lei  / pagină A4, A3</w:t>
            </w:r>
          </w:p>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 </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Compartiment impozite si taxe locale</w:t>
            </w:r>
          </w:p>
        </w:tc>
      </w:tr>
      <w:tr w:rsidR="00F23263" w:rsidRPr="00F23263" w:rsidTr="004A5602">
        <w:trPr>
          <w:trHeight w:val="145"/>
        </w:trPr>
        <w:tc>
          <w:tcPr>
            <w:tcW w:w="963" w:type="dxa"/>
            <w:vMerge/>
            <w:tcBorders>
              <w:top w:val="nil"/>
              <w:left w:val="single" w:sz="4" w:space="0" w:color="auto"/>
              <w:bottom w:val="nil"/>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i/>
                <w:sz w:val="20"/>
                <w:szCs w:val="20"/>
                <w:lang w:val="ro-RO" w:eastAsia="ro-RO"/>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i/>
                <w:sz w:val="20"/>
                <w:szCs w:val="20"/>
                <w:lang w:val="ro-RO" w:eastAsia="ro-RO"/>
              </w:rPr>
            </w:pPr>
            <w:r w:rsidRPr="00F23263">
              <w:rPr>
                <w:rFonts w:ascii="Cambria" w:eastAsia="Times New Roman" w:hAnsi="Cambria" w:cs="Cambria"/>
                <w:i/>
                <w:sz w:val="20"/>
                <w:szCs w:val="20"/>
                <w:lang w:val="ro-RO" w:eastAsia="ro-RO"/>
              </w:rPr>
              <w:t>5.</w:t>
            </w:r>
          </w:p>
        </w:tc>
        <w:tc>
          <w:tcPr>
            <w:tcW w:w="4055"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Transmitere fax</w:t>
            </w:r>
          </w:p>
        </w:tc>
        <w:tc>
          <w:tcPr>
            <w:tcW w:w="3299"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2 lei pagina A4 intrajudetean</w:t>
            </w:r>
          </w:p>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3 lei pagina A4 extrajudetean</w:t>
            </w:r>
          </w:p>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5 lei pagina A4 international </w:t>
            </w:r>
          </w:p>
        </w:tc>
        <w:tc>
          <w:tcPr>
            <w:tcW w:w="3277"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2 lei pagina A4 intrajudetean</w:t>
            </w:r>
          </w:p>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3 lei pagina A4 extrajudetean</w:t>
            </w:r>
          </w:p>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5 lei pagina A4 international </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Compartiment impozite si taxe locale</w:t>
            </w:r>
          </w:p>
        </w:tc>
      </w:tr>
      <w:tr w:rsidR="00F23263" w:rsidRPr="00F23263" w:rsidTr="004A5602">
        <w:trPr>
          <w:trHeight w:val="145"/>
        </w:trPr>
        <w:tc>
          <w:tcPr>
            <w:tcW w:w="963" w:type="dxa"/>
            <w:vMerge/>
            <w:tcBorders>
              <w:top w:val="nil"/>
              <w:left w:val="single" w:sz="4" w:space="0" w:color="auto"/>
              <w:bottom w:val="nil"/>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i/>
                <w:sz w:val="20"/>
                <w:szCs w:val="20"/>
                <w:lang w:val="ro-RO" w:eastAsia="ro-RO"/>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i/>
                <w:sz w:val="20"/>
                <w:szCs w:val="20"/>
                <w:lang w:val="ro-RO" w:eastAsia="ro-RO"/>
              </w:rPr>
            </w:pPr>
            <w:r w:rsidRPr="00F23263">
              <w:rPr>
                <w:rFonts w:ascii="Cambria" w:eastAsia="Times New Roman" w:hAnsi="Cambria" w:cs="Cambria"/>
                <w:i/>
                <w:sz w:val="20"/>
                <w:szCs w:val="20"/>
                <w:lang w:val="ro-RO" w:eastAsia="ro-RO"/>
              </w:rPr>
              <w:t>6.</w:t>
            </w:r>
          </w:p>
        </w:tc>
        <w:tc>
          <w:tcPr>
            <w:tcW w:w="4055"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Taxă identificare în arhivă a documentelor , copiere şi legalizare conform legii nr. 544/2001 </w:t>
            </w:r>
          </w:p>
        </w:tc>
        <w:tc>
          <w:tcPr>
            <w:tcW w:w="3299"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10 lei / pagină A4</w:t>
            </w:r>
          </w:p>
        </w:tc>
        <w:tc>
          <w:tcPr>
            <w:tcW w:w="3277"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10 lei / pagină A4</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Compartiment impozite si taxe locale</w:t>
            </w:r>
          </w:p>
        </w:tc>
      </w:tr>
      <w:tr w:rsidR="00F23263" w:rsidRPr="00F23263" w:rsidTr="004A5602">
        <w:trPr>
          <w:trHeight w:val="145"/>
        </w:trPr>
        <w:tc>
          <w:tcPr>
            <w:tcW w:w="963" w:type="dxa"/>
            <w:vMerge/>
            <w:tcBorders>
              <w:top w:val="nil"/>
              <w:left w:val="single" w:sz="4" w:space="0" w:color="auto"/>
              <w:bottom w:val="nil"/>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i/>
                <w:sz w:val="20"/>
                <w:szCs w:val="20"/>
                <w:lang w:val="ro-RO" w:eastAsia="ro-RO"/>
              </w:rPr>
            </w:pPr>
          </w:p>
        </w:tc>
        <w:tc>
          <w:tcPr>
            <w:tcW w:w="851" w:type="dxa"/>
            <w:tcBorders>
              <w:top w:val="nil"/>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i/>
                <w:sz w:val="20"/>
                <w:szCs w:val="20"/>
                <w:lang w:val="ro-RO" w:eastAsia="ro-RO"/>
              </w:rPr>
            </w:pPr>
            <w:r w:rsidRPr="00F23263">
              <w:rPr>
                <w:rFonts w:ascii="Cambria" w:eastAsia="Times New Roman" w:hAnsi="Cambria" w:cs="Cambria"/>
                <w:i/>
                <w:sz w:val="20"/>
                <w:szCs w:val="20"/>
                <w:lang w:val="ro-RO" w:eastAsia="ro-RO"/>
              </w:rPr>
              <w:t>7.</w:t>
            </w:r>
          </w:p>
        </w:tc>
        <w:tc>
          <w:tcPr>
            <w:tcW w:w="4055" w:type="dxa"/>
            <w:tcBorders>
              <w:top w:val="nil"/>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Taxa inchiriere Camin Cultural ,  </w:t>
            </w:r>
          </w:p>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  sala de sedinta </w:t>
            </w:r>
          </w:p>
        </w:tc>
        <w:tc>
          <w:tcPr>
            <w:tcW w:w="3299"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1000 lei pentru nunti , </w:t>
            </w:r>
          </w:p>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800 cumetrii, logodne, petreceri /eveniment</w:t>
            </w:r>
          </w:p>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50 lei  /zi     alte evenimente </w:t>
            </w:r>
          </w:p>
        </w:tc>
        <w:tc>
          <w:tcPr>
            <w:tcW w:w="3277"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1000 lei pentru nunti , </w:t>
            </w:r>
          </w:p>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800 cumetrii, logodne, petreceri /eveniment</w:t>
            </w:r>
          </w:p>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50 lei  /zi     alte evenimente </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Compartiment impozite si taxe locale</w:t>
            </w:r>
          </w:p>
        </w:tc>
      </w:tr>
      <w:tr w:rsidR="00F23263" w:rsidRPr="00F23263" w:rsidTr="004A5602">
        <w:trPr>
          <w:gridBefore w:val="1"/>
          <w:wBefore w:w="963" w:type="dxa"/>
          <w:trHeight w:val="497"/>
        </w:trPr>
        <w:tc>
          <w:tcPr>
            <w:tcW w:w="851" w:type="dxa"/>
          </w:tcPr>
          <w:p w:rsidR="00F23263" w:rsidRPr="00F23263" w:rsidRDefault="00F23263" w:rsidP="00F23263">
            <w:pPr>
              <w:spacing w:after="0" w:line="240" w:lineRule="auto"/>
              <w:jc w:val="center"/>
              <w:rPr>
                <w:rFonts w:ascii="Cambria" w:eastAsia="Times New Roman" w:hAnsi="Cambria" w:cs="Cambria"/>
                <w:i/>
                <w:sz w:val="20"/>
                <w:szCs w:val="20"/>
                <w:lang w:val="ro-RO" w:eastAsia="ro-RO"/>
              </w:rPr>
            </w:pPr>
            <w:r w:rsidRPr="00F23263">
              <w:rPr>
                <w:rFonts w:ascii="Cambria" w:eastAsia="Times New Roman" w:hAnsi="Cambria" w:cs="Cambria"/>
                <w:i/>
                <w:sz w:val="20"/>
                <w:szCs w:val="20"/>
                <w:lang w:val="ro-RO" w:eastAsia="ro-RO"/>
              </w:rPr>
              <w:t>8</w:t>
            </w:r>
          </w:p>
        </w:tc>
        <w:tc>
          <w:tcPr>
            <w:tcW w:w="4055" w:type="dxa"/>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Taxa  oficiere casatorii în weekend si sarbatori legale </w:t>
            </w:r>
          </w:p>
        </w:tc>
        <w:tc>
          <w:tcPr>
            <w:tcW w:w="3299" w:type="dxa"/>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100</w:t>
            </w:r>
          </w:p>
        </w:tc>
        <w:tc>
          <w:tcPr>
            <w:tcW w:w="3277" w:type="dxa"/>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100</w:t>
            </w:r>
          </w:p>
        </w:tc>
        <w:tc>
          <w:tcPr>
            <w:tcW w:w="3969" w:type="dxa"/>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  Starea civila </w:t>
            </w:r>
          </w:p>
        </w:tc>
      </w:tr>
      <w:tr w:rsidR="00F23263" w:rsidRPr="00F23263" w:rsidTr="004A5602">
        <w:trPr>
          <w:gridBefore w:val="1"/>
          <w:wBefore w:w="963" w:type="dxa"/>
          <w:trHeight w:val="377"/>
        </w:trPr>
        <w:tc>
          <w:tcPr>
            <w:tcW w:w="851" w:type="dxa"/>
          </w:tcPr>
          <w:p w:rsidR="00F23263" w:rsidRPr="00F23263" w:rsidRDefault="00F23263" w:rsidP="00F23263">
            <w:pPr>
              <w:spacing w:after="0" w:line="240" w:lineRule="auto"/>
              <w:jc w:val="center"/>
              <w:rPr>
                <w:rFonts w:ascii="Cambria" w:eastAsia="Times New Roman" w:hAnsi="Cambria" w:cs="Cambria"/>
                <w:i/>
                <w:sz w:val="20"/>
                <w:szCs w:val="20"/>
                <w:lang w:val="ro-RO" w:eastAsia="ro-RO"/>
              </w:rPr>
            </w:pPr>
            <w:r w:rsidRPr="00F23263">
              <w:rPr>
                <w:rFonts w:ascii="Cambria" w:eastAsia="Times New Roman" w:hAnsi="Cambria" w:cs="Cambria"/>
                <w:i/>
                <w:sz w:val="20"/>
                <w:szCs w:val="20"/>
                <w:lang w:val="ro-RO" w:eastAsia="ro-RO"/>
              </w:rPr>
              <w:t>9.</w:t>
            </w:r>
          </w:p>
        </w:tc>
        <w:tc>
          <w:tcPr>
            <w:tcW w:w="4055" w:type="dxa"/>
          </w:tcPr>
          <w:p w:rsidR="00F23263" w:rsidRPr="00F23263" w:rsidRDefault="00F23263" w:rsidP="00F23263">
            <w:pPr>
              <w:spacing w:after="0" w:line="240" w:lineRule="auto"/>
              <w:ind w:left="537"/>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Taxa de salubrizare   </w:t>
            </w:r>
          </w:p>
        </w:tc>
        <w:tc>
          <w:tcPr>
            <w:tcW w:w="3299" w:type="dxa"/>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 8 lei / luna pentru o gospodarie alcatuita din mai multe  persoane </w:t>
            </w:r>
          </w:p>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4 lei/luna pentru o gospodarie cu o singura persoana</w:t>
            </w:r>
          </w:p>
        </w:tc>
        <w:tc>
          <w:tcPr>
            <w:tcW w:w="3277" w:type="dxa"/>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 8 lei / luna pentru o gospodarie alcatuita din mai multe  persoane </w:t>
            </w:r>
          </w:p>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4 lei/luna pentru o gospodarie cu o singura persoana</w:t>
            </w:r>
          </w:p>
        </w:tc>
        <w:tc>
          <w:tcPr>
            <w:tcW w:w="3969" w:type="dxa"/>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Compartiment impozite si taxe locale</w:t>
            </w:r>
          </w:p>
        </w:tc>
      </w:tr>
      <w:tr w:rsidR="00F23263" w:rsidRPr="00F23263" w:rsidTr="004A5602">
        <w:trPr>
          <w:gridBefore w:val="1"/>
          <w:wBefore w:w="963" w:type="dxa"/>
          <w:trHeight w:val="377"/>
        </w:trPr>
        <w:tc>
          <w:tcPr>
            <w:tcW w:w="851" w:type="dxa"/>
          </w:tcPr>
          <w:p w:rsidR="00F23263" w:rsidRPr="00F23263" w:rsidRDefault="00F23263" w:rsidP="00F23263">
            <w:pPr>
              <w:spacing w:after="0" w:line="240" w:lineRule="auto"/>
              <w:jc w:val="center"/>
              <w:rPr>
                <w:rFonts w:ascii="Cambria" w:eastAsia="Times New Roman" w:hAnsi="Cambria" w:cs="Cambria"/>
                <w:i/>
                <w:sz w:val="20"/>
                <w:szCs w:val="20"/>
                <w:lang w:val="ro-RO" w:eastAsia="ro-RO"/>
              </w:rPr>
            </w:pPr>
            <w:r w:rsidRPr="00F23263">
              <w:rPr>
                <w:rFonts w:ascii="Cambria" w:eastAsia="Times New Roman" w:hAnsi="Cambria" w:cs="Cambria"/>
                <w:i/>
                <w:sz w:val="20"/>
                <w:szCs w:val="20"/>
                <w:lang w:val="ro-RO" w:eastAsia="ro-RO"/>
              </w:rPr>
              <w:t>10.</w:t>
            </w:r>
          </w:p>
        </w:tc>
        <w:tc>
          <w:tcPr>
            <w:tcW w:w="4055" w:type="dxa"/>
          </w:tcPr>
          <w:p w:rsidR="00F23263" w:rsidRPr="00F23263" w:rsidRDefault="00F23263" w:rsidP="00F23263">
            <w:pPr>
              <w:spacing w:after="0" w:line="240" w:lineRule="auto"/>
              <w:ind w:left="537"/>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Taxa inchiriere buldoexcavator </w:t>
            </w:r>
          </w:p>
        </w:tc>
        <w:tc>
          <w:tcPr>
            <w:tcW w:w="3299" w:type="dxa"/>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120lei/ora</w:t>
            </w:r>
          </w:p>
        </w:tc>
        <w:tc>
          <w:tcPr>
            <w:tcW w:w="3277" w:type="dxa"/>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120lei/ora</w:t>
            </w:r>
          </w:p>
        </w:tc>
        <w:tc>
          <w:tcPr>
            <w:tcW w:w="3969" w:type="dxa"/>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Compartiment impozite si taxe locale</w:t>
            </w:r>
          </w:p>
        </w:tc>
      </w:tr>
      <w:tr w:rsidR="00F23263" w:rsidRPr="00F23263" w:rsidTr="004A5602">
        <w:trPr>
          <w:gridBefore w:val="1"/>
          <w:wBefore w:w="963" w:type="dxa"/>
          <w:trHeight w:val="377"/>
        </w:trPr>
        <w:tc>
          <w:tcPr>
            <w:tcW w:w="851" w:type="dxa"/>
          </w:tcPr>
          <w:p w:rsidR="00F23263" w:rsidRPr="00F23263" w:rsidRDefault="00F23263" w:rsidP="00F23263">
            <w:pPr>
              <w:spacing w:after="0" w:line="240" w:lineRule="auto"/>
              <w:jc w:val="center"/>
              <w:rPr>
                <w:rFonts w:ascii="Cambria" w:eastAsia="Times New Roman" w:hAnsi="Cambria" w:cs="Cambria"/>
                <w:i/>
                <w:sz w:val="20"/>
                <w:szCs w:val="20"/>
                <w:lang w:val="ro-RO" w:eastAsia="ro-RO"/>
              </w:rPr>
            </w:pPr>
            <w:r w:rsidRPr="00F23263">
              <w:rPr>
                <w:rFonts w:ascii="Cambria" w:eastAsia="Times New Roman" w:hAnsi="Cambria" w:cs="Cambria"/>
                <w:i/>
                <w:sz w:val="20"/>
                <w:szCs w:val="20"/>
                <w:lang w:val="ro-RO" w:eastAsia="ro-RO"/>
              </w:rPr>
              <w:t>11.</w:t>
            </w:r>
          </w:p>
        </w:tc>
        <w:tc>
          <w:tcPr>
            <w:tcW w:w="4055" w:type="dxa"/>
          </w:tcPr>
          <w:p w:rsidR="00F23263" w:rsidRPr="00F23263" w:rsidRDefault="00F23263" w:rsidP="00F23263">
            <w:pPr>
              <w:spacing w:after="0" w:line="240" w:lineRule="auto"/>
              <w:ind w:left="537"/>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Taxa inregistrare contracte de arenda </w:t>
            </w:r>
          </w:p>
        </w:tc>
        <w:tc>
          <w:tcPr>
            <w:tcW w:w="3299" w:type="dxa"/>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15 lei /contract </w:t>
            </w:r>
          </w:p>
        </w:tc>
        <w:tc>
          <w:tcPr>
            <w:tcW w:w="3277" w:type="dxa"/>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15 lei /contract </w:t>
            </w:r>
          </w:p>
        </w:tc>
        <w:tc>
          <w:tcPr>
            <w:tcW w:w="3969" w:type="dxa"/>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Compartiment agricol  </w:t>
            </w:r>
          </w:p>
        </w:tc>
      </w:tr>
      <w:tr w:rsidR="00F23263" w:rsidRPr="00F23263" w:rsidTr="004A5602">
        <w:trPr>
          <w:gridBefore w:val="1"/>
          <w:wBefore w:w="963" w:type="dxa"/>
          <w:trHeight w:val="377"/>
        </w:trPr>
        <w:tc>
          <w:tcPr>
            <w:tcW w:w="851" w:type="dxa"/>
          </w:tcPr>
          <w:p w:rsidR="00F23263" w:rsidRPr="00F23263" w:rsidRDefault="00F23263" w:rsidP="00F23263">
            <w:pPr>
              <w:spacing w:after="0" w:line="240" w:lineRule="auto"/>
              <w:jc w:val="center"/>
              <w:rPr>
                <w:rFonts w:ascii="Cambria" w:eastAsia="Times New Roman" w:hAnsi="Cambria" w:cs="Cambria"/>
                <w:i/>
                <w:sz w:val="20"/>
                <w:szCs w:val="20"/>
                <w:lang w:val="ro-RO" w:eastAsia="ro-RO"/>
              </w:rPr>
            </w:pPr>
            <w:r w:rsidRPr="00F23263">
              <w:rPr>
                <w:rFonts w:ascii="Cambria" w:eastAsia="Times New Roman" w:hAnsi="Cambria" w:cs="Cambria"/>
                <w:i/>
                <w:sz w:val="20"/>
                <w:szCs w:val="20"/>
                <w:lang w:val="ro-RO" w:eastAsia="ro-RO"/>
              </w:rPr>
              <w:t>12.</w:t>
            </w:r>
          </w:p>
        </w:tc>
        <w:tc>
          <w:tcPr>
            <w:tcW w:w="4055" w:type="dxa"/>
          </w:tcPr>
          <w:p w:rsidR="00F23263" w:rsidRPr="00F23263" w:rsidRDefault="00F23263" w:rsidP="00F23263">
            <w:pPr>
              <w:spacing w:after="0" w:line="240" w:lineRule="auto"/>
              <w:ind w:left="537"/>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Taxa pentru inregistrarea ofertelor de vanzare a terenului agricol aflat in extravilanul comunei /comunicarile de acceptare a ofertelor de vanzare teren </w:t>
            </w:r>
          </w:p>
        </w:tc>
        <w:tc>
          <w:tcPr>
            <w:tcW w:w="3299" w:type="dxa"/>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15 lei </w:t>
            </w:r>
          </w:p>
        </w:tc>
        <w:tc>
          <w:tcPr>
            <w:tcW w:w="3277" w:type="dxa"/>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15 lei </w:t>
            </w:r>
          </w:p>
        </w:tc>
        <w:tc>
          <w:tcPr>
            <w:tcW w:w="3969" w:type="dxa"/>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Compartiment agricol  </w:t>
            </w:r>
          </w:p>
        </w:tc>
      </w:tr>
      <w:tr w:rsidR="00F23263" w:rsidRPr="00F23263" w:rsidTr="004A5602">
        <w:trPr>
          <w:gridBefore w:val="1"/>
          <w:wBefore w:w="963" w:type="dxa"/>
          <w:trHeight w:val="377"/>
        </w:trPr>
        <w:tc>
          <w:tcPr>
            <w:tcW w:w="851" w:type="dxa"/>
          </w:tcPr>
          <w:p w:rsidR="00F23263" w:rsidRPr="00F23263" w:rsidRDefault="00F23263" w:rsidP="00F23263">
            <w:pPr>
              <w:spacing w:after="0" w:line="240" w:lineRule="auto"/>
              <w:jc w:val="center"/>
              <w:rPr>
                <w:rFonts w:ascii="Cambria" w:eastAsia="Times New Roman" w:hAnsi="Cambria" w:cs="Cambria"/>
                <w:i/>
                <w:sz w:val="20"/>
                <w:szCs w:val="20"/>
                <w:lang w:val="ro-RO" w:eastAsia="ro-RO"/>
              </w:rPr>
            </w:pPr>
            <w:r w:rsidRPr="00F23263">
              <w:rPr>
                <w:rFonts w:ascii="Cambria" w:eastAsia="Times New Roman" w:hAnsi="Cambria" w:cs="Cambria"/>
                <w:i/>
                <w:sz w:val="20"/>
                <w:szCs w:val="20"/>
                <w:lang w:val="ro-RO" w:eastAsia="ro-RO"/>
              </w:rPr>
              <w:lastRenderedPageBreak/>
              <w:t>13.</w:t>
            </w:r>
          </w:p>
        </w:tc>
        <w:tc>
          <w:tcPr>
            <w:tcW w:w="4055" w:type="dxa"/>
          </w:tcPr>
          <w:p w:rsidR="00F23263" w:rsidRPr="00F23263" w:rsidRDefault="00F23263" w:rsidP="00F23263">
            <w:pPr>
              <w:spacing w:after="0" w:line="240" w:lineRule="auto"/>
              <w:ind w:left="537"/>
              <w:jc w:val="both"/>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Taxa utilizare temporara locuri publice pentru desfacerea de produse ce fac obiectul comertului si prestari servici  </w:t>
            </w:r>
          </w:p>
        </w:tc>
        <w:tc>
          <w:tcPr>
            <w:tcW w:w="3299" w:type="dxa"/>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14 lei </w:t>
            </w:r>
          </w:p>
        </w:tc>
        <w:tc>
          <w:tcPr>
            <w:tcW w:w="3277" w:type="dxa"/>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14 lei </w:t>
            </w:r>
          </w:p>
        </w:tc>
        <w:tc>
          <w:tcPr>
            <w:tcW w:w="3969" w:type="dxa"/>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Compartiment impozite si taxe locale</w:t>
            </w:r>
          </w:p>
        </w:tc>
      </w:tr>
    </w:tbl>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en-US"/>
        </w:rPr>
      </w:pPr>
      <w:r w:rsidRPr="00F23263">
        <w:rPr>
          <w:rFonts w:ascii="Times New Roman" w:eastAsia="Times New Roman" w:hAnsi="Times New Roman" w:cs="Times New Roman"/>
          <w:b/>
          <w:sz w:val="24"/>
          <w:szCs w:val="24"/>
          <w:lang w:val="en-US"/>
        </w:rPr>
        <w:t xml:space="preserve">PRESEDINTE DE </w:t>
      </w:r>
      <w:proofErr w:type="gramStart"/>
      <w:r w:rsidRPr="00F23263">
        <w:rPr>
          <w:rFonts w:ascii="Times New Roman" w:eastAsia="Times New Roman" w:hAnsi="Times New Roman" w:cs="Times New Roman"/>
          <w:b/>
          <w:sz w:val="24"/>
          <w:szCs w:val="24"/>
          <w:lang w:val="en-US"/>
        </w:rPr>
        <w:t>SEDINTA ,</w:t>
      </w:r>
      <w:proofErr w:type="gramEnd"/>
      <w:r w:rsidRPr="00F23263">
        <w:rPr>
          <w:rFonts w:ascii="Times New Roman" w:eastAsia="Times New Roman" w:hAnsi="Times New Roman" w:cs="Times New Roman"/>
          <w:b/>
          <w:sz w:val="24"/>
          <w:szCs w:val="24"/>
          <w:lang w:val="en-US"/>
        </w:rPr>
        <w:t xml:space="preserve">  </w:t>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t xml:space="preserve">CONTRASEMNEAZA </w:t>
      </w: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en-US"/>
        </w:rPr>
      </w:pPr>
      <w:r w:rsidRPr="00F23263">
        <w:rPr>
          <w:rFonts w:ascii="Times New Roman" w:eastAsia="Times New Roman" w:hAnsi="Times New Roman" w:cs="Times New Roman"/>
          <w:b/>
          <w:sz w:val="24"/>
          <w:szCs w:val="24"/>
          <w:lang w:val="en-US"/>
        </w:rPr>
        <w:t xml:space="preserve">AVRAM VIOREL  </w:t>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t xml:space="preserve">SECRETAR </w:t>
      </w:r>
      <w:proofErr w:type="gramStart"/>
      <w:r w:rsidRPr="00F23263">
        <w:rPr>
          <w:rFonts w:ascii="Times New Roman" w:eastAsia="Times New Roman" w:hAnsi="Times New Roman" w:cs="Times New Roman"/>
          <w:b/>
          <w:sz w:val="24"/>
          <w:szCs w:val="24"/>
          <w:lang w:val="en-US"/>
        </w:rPr>
        <w:t>COMUNA ,</w:t>
      </w:r>
      <w:proofErr w:type="gramEnd"/>
      <w:r w:rsidRPr="00F23263">
        <w:rPr>
          <w:rFonts w:ascii="Times New Roman" w:eastAsia="Times New Roman" w:hAnsi="Times New Roman" w:cs="Times New Roman"/>
          <w:b/>
          <w:sz w:val="24"/>
          <w:szCs w:val="24"/>
          <w:lang w:val="en-US"/>
        </w:rPr>
        <w:t xml:space="preserve">  </w:t>
      </w: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en-US"/>
        </w:rPr>
      </w:pP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t xml:space="preserve">BOBEICA LILIANA  </w:t>
      </w: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en-US"/>
        </w:rPr>
      </w:pP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en-US"/>
        </w:rPr>
      </w:pP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8"/>
          <w:szCs w:val="28"/>
          <w:lang w:val="en-US"/>
        </w:rPr>
      </w:pPr>
    </w:p>
    <w:p w:rsidR="00F23263" w:rsidRPr="00F23263" w:rsidRDefault="00F23263" w:rsidP="00F23263">
      <w:pPr>
        <w:spacing w:after="0" w:line="240" w:lineRule="auto"/>
        <w:rPr>
          <w:rFonts w:ascii="Cambria" w:eastAsia="Times New Roman" w:hAnsi="Cambria" w:cs="Cambria"/>
          <w:sz w:val="24"/>
          <w:szCs w:val="24"/>
          <w:lang w:val="ro-RO" w:eastAsia="ro-RO"/>
        </w:rPr>
      </w:pPr>
    </w:p>
    <w:p w:rsidR="00F23263" w:rsidRPr="00F23263" w:rsidRDefault="00F23263" w:rsidP="00F23263">
      <w:pPr>
        <w:spacing w:after="0" w:line="240" w:lineRule="auto"/>
        <w:rPr>
          <w:rFonts w:ascii="Cambria" w:eastAsia="Times New Roman" w:hAnsi="Cambria" w:cs="Cambria"/>
          <w:sz w:val="24"/>
          <w:szCs w:val="24"/>
          <w:lang w:val="ro-RO" w:eastAsia="ro-RO"/>
        </w:rPr>
      </w:pPr>
    </w:p>
    <w:p w:rsidR="00F23263" w:rsidRPr="00F23263" w:rsidRDefault="00F23263" w:rsidP="00F23263">
      <w:pPr>
        <w:spacing w:after="0" w:line="240" w:lineRule="auto"/>
        <w:rPr>
          <w:rFonts w:ascii="Cambria" w:eastAsia="Times New Roman" w:hAnsi="Cambria" w:cs="Cambria"/>
          <w:sz w:val="24"/>
          <w:szCs w:val="24"/>
          <w:lang w:val="ro-RO" w:eastAsia="ro-RO"/>
        </w:rPr>
      </w:pPr>
    </w:p>
    <w:p w:rsidR="00F23263" w:rsidRPr="00F23263" w:rsidRDefault="00F23263" w:rsidP="00F23263">
      <w:pPr>
        <w:spacing w:after="0" w:line="240" w:lineRule="auto"/>
        <w:rPr>
          <w:rFonts w:ascii="Cambria" w:eastAsia="Times New Roman" w:hAnsi="Cambria" w:cs="Cambria"/>
          <w:sz w:val="24"/>
          <w:szCs w:val="24"/>
          <w:lang w:val="ro-RO" w:eastAsia="ro-RO"/>
        </w:rPr>
      </w:pPr>
    </w:p>
    <w:p w:rsidR="00F23263" w:rsidRPr="00F23263" w:rsidRDefault="00F23263" w:rsidP="00F23263">
      <w:pPr>
        <w:spacing w:after="0" w:line="240" w:lineRule="auto"/>
        <w:rPr>
          <w:rFonts w:ascii="Cambria" w:eastAsia="Times New Roman" w:hAnsi="Cambria" w:cs="Cambria"/>
          <w:sz w:val="24"/>
          <w:szCs w:val="24"/>
          <w:lang w:val="ro-RO" w:eastAsia="ro-RO"/>
        </w:rPr>
      </w:pPr>
    </w:p>
    <w:p w:rsidR="00F23263" w:rsidRPr="00F23263" w:rsidRDefault="00F23263" w:rsidP="00F23263">
      <w:pPr>
        <w:spacing w:after="0" w:line="240" w:lineRule="auto"/>
        <w:rPr>
          <w:rFonts w:ascii="Cambria" w:eastAsia="Times New Roman" w:hAnsi="Cambria" w:cs="Cambria"/>
          <w:sz w:val="24"/>
          <w:szCs w:val="24"/>
          <w:lang w:val="ro-RO" w:eastAsia="ro-RO"/>
        </w:rPr>
      </w:pPr>
    </w:p>
    <w:p w:rsidR="00F23263" w:rsidRPr="00F23263" w:rsidRDefault="00F23263" w:rsidP="00F23263">
      <w:pPr>
        <w:spacing w:after="0" w:line="240" w:lineRule="auto"/>
        <w:rPr>
          <w:rFonts w:ascii="Cambria" w:eastAsia="Times New Roman" w:hAnsi="Cambria" w:cs="Cambria"/>
          <w:sz w:val="24"/>
          <w:szCs w:val="24"/>
          <w:lang w:val="ro-RO" w:eastAsia="ro-RO"/>
        </w:rPr>
      </w:pPr>
    </w:p>
    <w:p w:rsidR="00F23263" w:rsidRPr="00F23263" w:rsidRDefault="00F23263" w:rsidP="00F23263">
      <w:pPr>
        <w:spacing w:after="0" w:line="240" w:lineRule="auto"/>
        <w:rPr>
          <w:rFonts w:ascii="Cambria" w:eastAsia="Times New Roman" w:hAnsi="Cambria" w:cs="Cambria"/>
          <w:sz w:val="24"/>
          <w:szCs w:val="24"/>
          <w:lang w:val="ro-RO" w:eastAsia="ro-RO"/>
        </w:rPr>
      </w:pPr>
    </w:p>
    <w:p w:rsidR="00F23263" w:rsidRPr="00F23263" w:rsidRDefault="00F23263" w:rsidP="00F23263">
      <w:pPr>
        <w:spacing w:after="0" w:line="240" w:lineRule="auto"/>
        <w:rPr>
          <w:rFonts w:ascii="Cambria" w:eastAsia="Times New Roman" w:hAnsi="Cambria" w:cs="Cambria"/>
          <w:sz w:val="24"/>
          <w:szCs w:val="24"/>
          <w:lang w:val="ro-RO" w:eastAsia="ro-RO"/>
        </w:rPr>
      </w:pPr>
    </w:p>
    <w:p w:rsidR="00F23263" w:rsidRPr="00F23263" w:rsidRDefault="00F23263" w:rsidP="00F23263">
      <w:pPr>
        <w:spacing w:after="0" w:line="240" w:lineRule="auto"/>
        <w:rPr>
          <w:rFonts w:ascii="Cambria" w:eastAsia="Times New Roman" w:hAnsi="Cambria" w:cs="Cambria"/>
          <w:sz w:val="24"/>
          <w:szCs w:val="24"/>
          <w:lang w:val="ro-RO" w:eastAsia="ro-RO"/>
        </w:rPr>
      </w:pPr>
    </w:p>
    <w:p w:rsidR="00F23263" w:rsidRPr="00F23263" w:rsidRDefault="00F23263" w:rsidP="00F23263">
      <w:pPr>
        <w:spacing w:after="0" w:line="240" w:lineRule="auto"/>
        <w:rPr>
          <w:rFonts w:ascii="Cambria" w:eastAsia="Times New Roman" w:hAnsi="Cambria" w:cs="Cambria"/>
          <w:sz w:val="24"/>
          <w:szCs w:val="24"/>
          <w:lang w:val="ro-RO" w:eastAsia="ro-RO"/>
        </w:rPr>
      </w:pPr>
    </w:p>
    <w:p w:rsidR="00F23263" w:rsidRPr="00F23263" w:rsidRDefault="00F23263" w:rsidP="00F23263">
      <w:pPr>
        <w:spacing w:after="0" w:line="240" w:lineRule="auto"/>
        <w:rPr>
          <w:rFonts w:ascii="Cambria" w:eastAsia="Times New Roman" w:hAnsi="Cambria" w:cs="Cambria"/>
          <w:sz w:val="24"/>
          <w:szCs w:val="24"/>
          <w:lang w:val="ro-RO" w:eastAsia="ro-RO"/>
        </w:rPr>
      </w:pPr>
    </w:p>
    <w:p w:rsidR="00F23263" w:rsidRPr="00F23263" w:rsidRDefault="00F23263" w:rsidP="00F23263">
      <w:pPr>
        <w:spacing w:after="0" w:line="240" w:lineRule="auto"/>
        <w:rPr>
          <w:rFonts w:ascii="Cambria" w:eastAsia="Times New Roman" w:hAnsi="Cambria" w:cs="Cambria"/>
          <w:sz w:val="24"/>
          <w:szCs w:val="24"/>
          <w:lang w:val="ro-RO" w:eastAsia="ro-RO"/>
        </w:rPr>
      </w:pPr>
    </w:p>
    <w:p w:rsidR="00F23263" w:rsidRPr="00F23263" w:rsidRDefault="00F23263" w:rsidP="00F23263">
      <w:pPr>
        <w:spacing w:after="0" w:line="240" w:lineRule="auto"/>
        <w:rPr>
          <w:rFonts w:ascii="Cambria" w:eastAsia="Times New Roman" w:hAnsi="Cambria" w:cs="Cambria"/>
          <w:sz w:val="24"/>
          <w:szCs w:val="24"/>
          <w:lang w:val="ro-RO" w:eastAsia="ro-RO"/>
        </w:rPr>
      </w:pPr>
    </w:p>
    <w:p w:rsidR="00F23263" w:rsidRPr="00F23263" w:rsidRDefault="00F23263" w:rsidP="00F23263">
      <w:pPr>
        <w:spacing w:after="0" w:line="240" w:lineRule="auto"/>
        <w:rPr>
          <w:rFonts w:ascii="Cambria" w:eastAsia="Times New Roman" w:hAnsi="Cambria" w:cs="Cambria"/>
          <w:sz w:val="24"/>
          <w:szCs w:val="24"/>
          <w:lang w:val="ro-RO" w:eastAsia="ro-RO"/>
        </w:rPr>
      </w:pPr>
    </w:p>
    <w:p w:rsidR="00F23263" w:rsidRPr="00F23263" w:rsidRDefault="00F23263" w:rsidP="00F23263">
      <w:pPr>
        <w:spacing w:after="0" w:line="240" w:lineRule="auto"/>
        <w:rPr>
          <w:rFonts w:ascii="Cambria" w:eastAsia="Times New Roman" w:hAnsi="Cambria" w:cs="Cambria"/>
          <w:sz w:val="24"/>
          <w:szCs w:val="24"/>
          <w:lang w:val="ro-RO" w:eastAsia="ro-RO"/>
        </w:rPr>
      </w:pPr>
    </w:p>
    <w:p w:rsidR="00F23263" w:rsidRPr="00F23263" w:rsidRDefault="00F23263" w:rsidP="00F23263">
      <w:pPr>
        <w:spacing w:after="0" w:line="240" w:lineRule="auto"/>
        <w:rPr>
          <w:rFonts w:ascii="Cambria" w:eastAsia="Times New Roman" w:hAnsi="Cambria" w:cs="Cambria"/>
          <w:sz w:val="24"/>
          <w:szCs w:val="24"/>
          <w:lang w:val="ro-RO" w:eastAsia="ro-RO"/>
        </w:rPr>
      </w:pPr>
    </w:p>
    <w:p w:rsidR="00F23263" w:rsidRPr="00F23263" w:rsidRDefault="00F23263" w:rsidP="00F23263">
      <w:pPr>
        <w:spacing w:after="0" w:line="240" w:lineRule="auto"/>
        <w:rPr>
          <w:rFonts w:ascii="Cambria" w:eastAsia="Times New Roman" w:hAnsi="Cambria" w:cs="Cambria"/>
          <w:sz w:val="24"/>
          <w:szCs w:val="24"/>
          <w:lang w:val="ro-RO" w:eastAsia="ro-RO"/>
        </w:rPr>
      </w:pPr>
    </w:p>
    <w:p w:rsidR="00F23263" w:rsidRPr="00F23263" w:rsidRDefault="00F23263" w:rsidP="00F23263">
      <w:pPr>
        <w:spacing w:after="0" w:line="240" w:lineRule="auto"/>
        <w:rPr>
          <w:rFonts w:ascii="Cambria" w:eastAsia="Times New Roman" w:hAnsi="Cambria" w:cs="Cambria"/>
          <w:sz w:val="24"/>
          <w:szCs w:val="24"/>
          <w:lang w:val="ro-RO" w:eastAsia="ro-RO"/>
        </w:rPr>
      </w:pPr>
    </w:p>
    <w:p w:rsidR="00F23263" w:rsidRPr="00F23263" w:rsidRDefault="00F23263" w:rsidP="00F23263">
      <w:pPr>
        <w:spacing w:after="0" w:line="240" w:lineRule="auto"/>
        <w:rPr>
          <w:rFonts w:ascii="Cambria" w:eastAsia="Times New Roman" w:hAnsi="Cambria" w:cs="Cambria"/>
          <w:sz w:val="24"/>
          <w:szCs w:val="24"/>
          <w:lang w:val="ro-RO" w:eastAsia="ro-RO"/>
        </w:rPr>
      </w:pPr>
    </w:p>
    <w:p w:rsidR="00F23263" w:rsidRPr="00F23263" w:rsidRDefault="00F23263" w:rsidP="00F23263">
      <w:pPr>
        <w:spacing w:after="0" w:line="240" w:lineRule="auto"/>
        <w:rPr>
          <w:rFonts w:ascii="Cambria" w:eastAsia="Times New Roman" w:hAnsi="Cambria" w:cs="Cambria"/>
          <w:sz w:val="24"/>
          <w:szCs w:val="24"/>
          <w:lang w:val="ro-RO" w:eastAsia="ro-RO"/>
        </w:rPr>
      </w:pPr>
    </w:p>
    <w:p w:rsidR="00F23263" w:rsidRPr="00F23263" w:rsidRDefault="00F23263" w:rsidP="00F23263">
      <w:pPr>
        <w:spacing w:after="0" w:line="240" w:lineRule="auto"/>
        <w:rPr>
          <w:rFonts w:ascii="Cambria" w:eastAsia="Times New Roman" w:hAnsi="Cambria" w:cs="Cambria"/>
          <w:sz w:val="24"/>
          <w:szCs w:val="24"/>
          <w:lang w:val="ro-RO" w:eastAsia="ro-RO"/>
        </w:rPr>
      </w:pPr>
    </w:p>
    <w:p w:rsidR="00F23263" w:rsidRPr="00F23263" w:rsidRDefault="00F23263" w:rsidP="00F23263">
      <w:pPr>
        <w:spacing w:after="0" w:line="240" w:lineRule="auto"/>
        <w:rPr>
          <w:rFonts w:ascii="Cambria" w:eastAsia="Times New Roman" w:hAnsi="Cambria" w:cs="Cambria"/>
          <w:sz w:val="24"/>
          <w:szCs w:val="24"/>
          <w:lang w:val="ro-RO" w:eastAsia="ro-RO"/>
        </w:rPr>
      </w:pPr>
    </w:p>
    <w:p w:rsidR="00F23263" w:rsidRPr="00F23263" w:rsidRDefault="00F23263" w:rsidP="00F23263">
      <w:pPr>
        <w:spacing w:after="0" w:line="240" w:lineRule="auto"/>
        <w:rPr>
          <w:rFonts w:ascii="Cambria" w:eastAsia="Times New Roman" w:hAnsi="Cambria" w:cs="Cambria"/>
          <w:sz w:val="24"/>
          <w:szCs w:val="24"/>
          <w:lang w:val="ro-RO" w:eastAsia="ro-RO"/>
        </w:rPr>
      </w:pPr>
    </w:p>
    <w:p w:rsidR="00F23263" w:rsidRPr="00F23263" w:rsidRDefault="00F23263" w:rsidP="00F23263">
      <w:pPr>
        <w:spacing w:after="0" w:line="240" w:lineRule="auto"/>
        <w:rPr>
          <w:rFonts w:ascii="Cambria" w:eastAsia="Times New Roman" w:hAnsi="Cambria" w:cs="Cambria"/>
          <w:sz w:val="24"/>
          <w:szCs w:val="24"/>
          <w:lang w:val="ro-RO" w:eastAsia="ro-RO"/>
        </w:rPr>
      </w:pPr>
    </w:p>
    <w:p w:rsidR="00F23263" w:rsidRPr="00F23263" w:rsidRDefault="00F23263" w:rsidP="00F23263">
      <w:pPr>
        <w:spacing w:after="0" w:line="240" w:lineRule="auto"/>
        <w:rPr>
          <w:rFonts w:ascii="Cambria" w:eastAsia="Times New Roman" w:hAnsi="Cambria" w:cs="Cambria"/>
          <w:sz w:val="24"/>
          <w:szCs w:val="24"/>
          <w:lang w:val="ro-RO" w:eastAsia="ro-RO"/>
        </w:rPr>
      </w:pPr>
    </w:p>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ROMANIA</w:t>
      </w:r>
      <w:r w:rsidRPr="00F23263">
        <w:rPr>
          <w:rFonts w:ascii="Cambria" w:eastAsia="Times New Roman" w:hAnsi="Cambria" w:cs="Cambria"/>
          <w:sz w:val="20"/>
          <w:szCs w:val="20"/>
          <w:lang w:val="ro-RO" w:eastAsia="ro-RO"/>
        </w:rPr>
        <w:tab/>
      </w:r>
      <w:r w:rsidRPr="00F23263">
        <w:rPr>
          <w:rFonts w:ascii="Cambria" w:eastAsia="Times New Roman" w:hAnsi="Cambria" w:cs="Cambria"/>
          <w:sz w:val="20"/>
          <w:szCs w:val="20"/>
          <w:lang w:val="ro-RO" w:eastAsia="ro-RO"/>
        </w:rPr>
        <w:tab/>
      </w:r>
      <w:r w:rsidRPr="00F23263">
        <w:rPr>
          <w:rFonts w:ascii="Cambria" w:eastAsia="Times New Roman" w:hAnsi="Cambria" w:cs="Cambria"/>
          <w:sz w:val="20"/>
          <w:szCs w:val="20"/>
          <w:lang w:val="ro-RO" w:eastAsia="ro-RO"/>
        </w:rPr>
        <w:tab/>
      </w:r>
      <w:r w:rsidRPr="00F23263">
        <w:rPr>
          <w:rFonts w:ascii="Cambria" w:eastAsia="Times New Roman" w:hAnsi="Cambria" w:cs="Cambria"/>
          <w:sz w:val="20"/>
          <w:szCs w:val="20"/>
          <w:lang w:val="ro-RO" w:eastAsia="ro-RO"/>
        </w:rPr>
        <w:tab/>
      </w:r>
      <w:r w:rsidRPr="00F23263">
        <w:rPr>
          <w:rFonts w:ascii="Cambria" w:eastAsia="Times New Roman" w:hAnsi="Cambria" w:cs="Cambria"/>
          <w:sz w:val="20"/>
          <w:szCs w:val="20"/>
          <w:lang w:val="ro-RO" w:eastAsia="ro-RO"/>
        </w:rPr>
        <w:tab/>
      </w:r>
      <w:r w:rsidRPr="00F23263">
        <w:rPr>
          <w:rFonts w:ascii="Cambria" w:eastAsia="Times New Roman" w:hAnsi="Cambria" w:cs="Cambria"/>
          <w:sz w:val="20"/>
          <w:szCs w:val="20"/>
          <w:lang w:val="ro-RO" w:eastAsia="ro-RO"/>
        </w:rPr>
        <w:tab/>
      </w:r>
      <w:r w:rsidRPr="00F23263">
        <w:rPr>
          <w:rFonts w:ascii="Cambria" w:eastAsia="Times New Roman" w:hAnsi="Cambria" w:cs="Cambria"/>
          <w:sz w:val="20"/>
          <w:szCs w:val="20"/>
          <w:lang w:val="ro-RO" w:eastAsia="ro-RO"/>
        </w:rPr>
        <w:tab/>
      </w:r>
      <w:r w:rsidRPr="00F23263">
        <w:rPr>
          <w:rFonts w:ascii="Cambria" w:eastAsia="Times New Roman" w:hAnsi="Cambria" w:cs="Cambria"/>
          <w:sz w:val="20"/>
          <w:szCs w:val="20"/>
          <w:lang w:val="ro-RO" w:eastAsia="ro-RO"/>
        </w:rPr>
        <w:tab/>
      </w:r>
      <w:r w:rsidRPr="00F23263">
        <w:rPr>
          <w:rFonts w:ascii="Cambria" w:eastAsia="Times New Roman" w:hAnsi="Cambria" w:cs="Cambria"/>
          <w:sz w:val="20"/>
          <w:szCs w:val="20"/>
          <w:lang w:val="ro-RO" w:eastAsia="ro-RO"/>
        </w:rPr>
        <w:tab/>
      </w:r>
      <w:r w:rsidRPr="00F23263">
        <w:rPr>
          <w:rFonts w:ascii="Cambria" w:eastAsia="Times New Roman" w:hAnsi="Cambria" w:cs="Cambria"/>
          <w:sz w:val="20"/>
          <w:szCs w:val="20"/>
          <w:lang w:val="ro-RO" w:eastAsia="ro-RO"/>
        </w:rPr>
        <w:tab/>
      </w:r>
      <w:r w:rsidRPr="00F23263">
        <w:rPr>
          <w:rFonts w:ascii="Cambria" w:eastAsia="Times New Roman" w:hAnsi="Cambria" w:cs="Cambria"/>
          <w:sz w:val="20"/>
          <w:szCs w:val="20"/>
          <w:lang w:val="ro-RO" w:eastAsia="ro-RO"/>
        </w:rPr>
        <w:tab/>
      </w:r>
      <w:r w:rsidRPr="00F23263">
        <w:rPr>
          <w:rFonts w:ascii="Cambria" w:eastAsia="Times New Roman" w:hAnsi="Cambria" w:cs="Cambria"/>
          <w:sz w:val="20"/>
          <w:szCs w:val="20"/>
          <w:lang w:val="ro-RO" w:eastAsia="ro-RO"/>
        </w:rPr>
        <w:tab/>
      </w:r>
      <w:r w:rsidRPr="00F23263">
        <w:rPr>
          <w:rFonts w:ascii="Cambria" w:eastAsia="Times New Roman" w:hAnsi="Cambria" w:cs="Cambria"/>
          <w:sz w:val="20"/>
          <w:szCs w:val="20"/>
          <w:lang w:val="ro-RO" w:eastAsia="ro-RO"/>
        </w:rPr>
        <w:tab/>
        <w:t xml:space="preserve"> ANEXA   HOTARARE nr. 38/23.11.2016</w:t>
      </w:r>
    </w:p>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JUDETUL VRANCEA</w:t>
      </w:r>
    </w:p>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COMUNA POPESTI</w:t>
      </w:r>
    </w:p>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 xml:space="preserve">CONSILIUL LOCAL </w:t>
      </w:r>
    </w:p>
    <w:tbl>
      <w:tblPr>
        <w:tblW w:w="14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22"/>
        <w:gridCol w:w="3285"/>
        <w:gridCol w:w="3377"/>
      </w:tblGrid>
      <w:tr w:rsidR="00F23263" w:rsidRPr="00F23263" w:rsidTr="004A5602">
        <w:trPr>
          <w:cantSplit/>
        </w:trPr>
        <w:tc>
          <w:tcPr>
            <w:tcW w:w="14884" w:type="dxa"/>
            <w:gridSpan w:val="3"/>
            <w:tcBorders>
              <w:top w:val="single" w:sz="4" w:space="0" w:color="FFFFFF"/>
              <w:left w:val="single" w:sz="4" w:space="0" w:color="FFFFFF"/>
              <w:bottom w:val="single" w:sz="4" w:space="0" w:color="auto"/>
              <w:right w:val="single" w:sz="4" w:space="0" w:color="FFFFFF"/>
            </w:tcBorders>
            <w:shd w:val="clear" w:color="auto" w:fill="D0CECE"/>
          </w:tcPr>
          <w:p w:rsidR="00F23263" w:rsidRPr="00F23263" w:rsidRDefault="00F23263" w:rsidP="00F23263">
            <w:pPr>
              <w:keepNext/>
              <w:spacing w:after="0" w:line="240" w:lineRule="auto"/>
              <w:jc w:val="center"/>
              <w:outlineLvl w:val="3"/>
              <w:rPr>
                <w:rFonts w:ascii="Cambria" w:eastAsia="Times New Roman" w:hAnsi="Cambria" w:cs="Cambria"/>
                <w:b/>
                <w:bCs/>
                <w:i/>
                <w:iCs/>
                <w:sz w:val="28"/>
                <w:szCs w:val="28"/>
                <w:lang w:val="ro-RO" w:eastAsia="ro-RO"/>
              </w:rPr>
            </w:pPr>
            <w:r w:rsidRPr="00F23263">
              <w:rPr>
                <w:rFonts w:ascii="Cambria" w:eastAsia="Times New Roman" w:hAnsi="Cambria" w:cs="Cambria"/>
                <w:b/>
                <w:bCs/>
                <w:i/>
                <w:iCs/>
                <w:sz w:val="28"/>
                <w:szCs w:val="28"/>
                <w:lang w:val="ro-RO" w:eastAsia="ro-RO"/>
              </w:rPr>
              <w:t>II.  Legea  nr. 117/1999 privind taxele extrajudiciare de timbru, cu modificările și completările ulterioare</w:t>
            </w:r>
          </w:p>
        </w:tc>
      </w:tr>
      <w:tr w:rsidR="00F23263" w:rsidRPr="00F23263" w:rsidTr="004A5602">
        <w:trPr>
          <w:cantSplit/>
        </w:trPr>
        <w:tc>
          <w:tcPr>
            <w:tcW w:w="14884" w:type="dxa"/>
            <w:gridSpan w:val="3"/>
            <w:tcBorders>
              <w:top w:val="doub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lang w:val="ro-RO" w:eastAsia="ro-RO"/>
              </w:rPr>
              <w:t>LISTA CUPRINZÂND TAXELE EXTRAJUDICIARE DE TIMBRU CARE SE ACTUALIZEAZĂ</w:t>
            </w:r>
            <w:r w:rsidRPr="00F23263">
              <w:rPr>
                <w:rFonts w:ascii="Cambria" w:eastAsia="Times New Roman" w:hAnsi="Cambria" w:cs="Cambria"/>
                <w:vertAlign w:val="superscript"/>
                <w:lang w:val="ro-RO" w:eastAsia="ro-RO"/>
              </w:rPr>
              <w:t>1</w:t>
            </w:r>
            <w:r w:rsidRPr="00F23263">
              <w:rPr>
                <w:rFonts w:ascii="Cambria" w:eastAsia="Times New Roman" w:hAnsi="Cambria" w:cs="Cambria"/>
                <w:lang w:val="ro-RO" w:eastAsia="ro-RO"/>
              </w:rPr>
              <w:t>/AJUSTEAZĂ</w:t>
            </w:r>
            <w:r w:rsidRPr="00F23263">
              <w:rPr>
                <w:rFonts w:ascii="Cambria" w:eastAsia="Times New Roman" w:hAnsi="Cambria" w:cs="Cambria"/>
                <w:vertAlign w:val="superscript"/>
                <w:lang w:val="ro-RO" w:eastAsia="ro-RO"/>
              </w:rPr>
              <w:t xml:space="preserve">2                                                 </w:t>
            </w:r>
          </w:p>
        </w:tc>
      </w:tr>
      <w:tr w:rsidR="00F23263" w:rsidRPr="00F23263" w:rsidTr="004A5602">
        <w:trPr>
          <w:cantSplit/>
        </w:trPr>
        <w:tc>
          <w:tcPr>
            <w:tcW w:w="14884" w:type="dxa"/>
            <w:gridSpan w:val="3"/>
            <w:tcBorders>
              <w:top w:val="double" w:sz="4" w:space="0" w:color="auto"/>
              <w:left w:val="double" w:sz="4" w:space="0" w:color="auto"/>
              <w:bottom w:val="double" w:sz="4" w:space="0" w:color="auto"/>
              <w:right w:val="double" w:sz="4" w:space="0" w:color="auto"/>
            </w:tcBorders>
            <w:shd w:val="clear" w:color="auto" w:fill="E7E6E6"/>
          </w:tcPr>
          <w:p w:rsidR="00F23263" w:rsidRPr="00F23263" w:rsidRDefault="00F23263" w:rsidP="00F23263">
            <w:pPr>
              <w:spacing w:after="0" w:line="240" w:lineRule="auto"/>
              <w:rPr>
                <w:rFonts w:ascii="Cambria" w:eastAsia="Times New Roman" w:hAnsi="Cambria" w:cs="Cambria"/>
                <w:i/>
                <w:iCs/>
                <w:sz w:val="16"/>
                <w:szCs w:val="16"/>
                <w:lang w:val="ro-RO" w:eastAsia="ro-RO"/>
              </w:rPr>
            </w:pPr>
            <w:r w:rsidRPr="00F23263">
              <w:rPr>
                <w:rFonts w:ascii="Cambria" w:eastAsia="Times New Roman" w:hAnsi="Cambria" w:cs="Cambria"/>
                <w:sz w:val="16"/>
                <w:szCs w:val="16"/>
                <w:vertAlign w:val="superscript"/>
                <w:lang w:val="ro-RO" w:eastAsia="ro-RO"/>
              </w:rPr>
              <w:t>1</w:t>
            </w:r>
            <w:r w:rsidRPr="00F23263">
              <w:rPr>
                <w:rFonts w:ascii="Cambria" w:eastAsia="Times New Roman" w:hAnsi="Cambria" w:cs="Cambria"/>
                <w:sz w:val="16"/>
                <w:szCs w:val="16"/>
                <w:lang w:val="ro-RO" w:eastAsia="ro-RO"/>
              </w:rPr>
              <w:t>)</w:t>
            </w:r>
            <w:r w:rsidRPr="00F23263">
              <w:rPr>
                <w:rFonts w:ascii="Cambria" w:eastAsia="Times New Roman" w:hAnsi="Cambria" w:cs="Cambria"/>
                <w:b/>
                <w:bCs/>
                <w:sz w:val="16"/>
                <w:szCs w:val="16"/>
                <w:lang w:val="ro-RO" w:eastAsia="ro-RO"/>
              </w:rPr>
              <w:t>Extras din Legea nr. 117/1999 privind taxele extrajudiciare de timbru</w:t>
            </w:r>
            <w:r w:rsidRPr="00F23263">
              <w:rPr>
                <w:rFonts w:ascii="Cambria" w:eastAsia="Times New Roman" w:hAnsi="Cambria" w:cs="Cambria"/>
                <w:sz w:val="16"/>
                <w:szCs w:val="16"/>
                <w:lang w:val="ro-RO" w:eastAsia="ro-RO"/>
              </w:rPr>
              <w:t xml:space="preserve">: </w:t>
            </w:r>
            <w:bookmarkStart w:id="0" w:name="tree_74"/>
            <w:r w:rsidRPr="00F23263">
              <w:rPr>
                <w:rFonts w:ascii="Cambria" w:eastAsia="Times New Roman" w:hAnsi="Cambria" w:cs="Cambria"/>
                <w:sz w:val="16"/>
                <w:szCs w:val="16"/>
                <w:lang w:val="ro-RO" w:eastAsia="ro-RO"/>
              </w:rPr>
              <w:t>„</w:t>
            </w:r>
            <w:r w:rsidRPr="00F23263">
              <w:rPr>
                <w:rFonts w:ascii="Cambria" w:eastAsia="Times New Roman" w:hAnsi="Cambria" w:cs="Cambria"/>
                <w:i/>
                <w:iCs/>
                <w:sz w:val="16"/>
                <w:szCs w:val="16"/>
                <w:lang w:val="ro-RO" w:eastAsia="ro-RO"/>
              </w:rPr>
              <w:t xml:space="preserve">Art. 4. - … (2) Taxele prevăzute la alin. (1) pot fi majorate cu până la 40% de către consiliul local în a cărui rază teritorială se află sediul prestatorului de servicii. </w:t>
            </w:r>
          </w:p>
          <w:p w:rsidR="00F23263" w:rsidRPr="00F23263" w:rsidRDefault="00F23263" w:rsidP="00F23263">
            <w:pPr>
              <w:spacing w:after="0" w:line="240" w:lineRule="auto"/>
              <w:rPr>
                <w:rFonts w:ascii="Cambria" w:eastAsia="Times New Roman" w:hAnsi="Cambria" w:cs="Cambria"/>
                <w:i/>
                <w:iCs/>
                <w:sz w:val="16"/>
                <w:szCs w:val="16"/>
                <w:lang w:val="ro-RO" w:eastAsia="ro-RO"/>
              </w:rPr>
            </w:pPr>
            <w:r w:rsidRPr="00F23263">
              <w:rPr>
                <w:rFonts w:ascii="Cambria" w:eastAsia="Times New Roman" w:hAnsi="Cambria" w:cs="Cambria"/>
                <w:i/>
                <w:iCs/>
                <w:sz w:val="16"/>
                <w:szCs w:val="16"/>
                <w:lang w:val="ro-RO" w:eastAsia="ro-RO"/>
              </w:rPr>
              <w:t xml:space="preserve">   (3) Consiliile locale stabilesc majorarea prevăzută la alin. (2), în funcție de necesitățile funcționării normale a serviciilor publice și de îndeplinirea atribuțiilor ce revin autorităților administrației publice locale. </w:t>
            </w:r>
          </w:p>
          <w:p w:rsidR="00F23263" w:rsidRPr="00F23263" w:rsidRDefault="00F23263" w:rsidP="00F23263">
            <w:pPr>
              <w:spacing w:after="0" w:line="240" w:lineRule="auto"/>
              <w:rPr>
                <w:rFonts w:ascii="Cambria" w:eastAsia="Times New Roman" w:hAnsi="Cambria" w:cs="Cambria"/>
                <w:i/>
                <w:iCs/>
                <w:sz w:val="16"/>
                <w:szCs w:val="16"/>
                <w:lang w:val="ro-RO" w:eastAsia="ro-RO"/>
              </w:rPr>
            </w:pPr>
            <w:r w:rsidRPr="00F23263">
              <w:rPr>
                <w:rFonts w:ascii="Cambria" w:eastAsia="Times New Roman" w:hAnsi="Cambria" w:cs="Cambria"/>
                <w:i/>
                <w:iCs/>
                <w:sz w:val="16"/>
                <w:szCs w:val="16"/>
                <w:lang w:val="ro-RO" w:eastAsia="ro-RO"/>
              </w:rPr>
              <w:t xml:space="preserve">   (4) În cazul în care nivelul taxelor prevăzute la alin. (1) se modifică prin dispoziții legale, majorarea de până la 40% se va aplica la noile niveluri.</w:t>
            </w:r>
          </w:p>
          <w:p w:rsidR="00F23263" w:rsidRPr="00F23263" w:rsidRDefault="00F23263" w:rsidP="00F23263">
            <w:pPr>
              <w:spacing w:after="0" w:line="240" w:lineRule="auto"/>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w:t>
            </w:r>
          </w:p>
          <w:p w:rsidR="00F23263" w:rsidRPr="00F23263" w:rsidRDefault="00F23263" w:rsidP="00F23263">
            <w:pPr>
              <w:spacing w:after="0" w:line="240" w:lineRule="auto"/>
              <w:rPr>
                <w:rFonts w:ascii="Cambria" w:eastAsia="Times New Roman" w:hAnsi="Cambria" w:cs="Cambria"/>
                <w:i/>
                <w:iCs/>
                <w:sz w:val="16"/>
                <w:szCs w:val="16"/>
                <w:lang w:val="ro-RO" w:eastAsia="ro-RO"/>
              </w:rPr>
            </w:pPr>
            <w:r w:rsidRPr="00F23263">
              <w:rPr>
                <w:rFonts w:ascii="Cambria" w:eastAsia="Times New Roman" w:hAnsi="Cambria" w:cs="Cambria"/>
                <w:i/>
                <w:iCs/>
                <w:sz w:val="16"/>
                <w:szCs w:val="16"/>
                <w:lang w:val="ro-RO" w:eastAsia="ro-RO"/>
              </w:rPr>
              <w:t xml:space="preserve">Art. 13. – </w:t>
            </w:r>
            <w:bookmarkStart w:id="1" w:name="tree_75"/>
            <w:bookmarkEnd w:id="0"/>
            <w:r w:rsidRPr="00F23263">
              <w:rPr>
                <w:rFonts w:ascii="Cambria" w:eastAsia="Times New Roman" w:hAnsi="Cambria" w:cs="Cambria"/>
                <w:i/>
                <w:iCs/>
                <w:sz w:val="16"/>
                <w:szCs w:val="16"/>
                <w:lang w:val="ro-RO" w:eastAsia="ro-RO"/>
              </w:rPr>
              <w:t xml:space="preserve">Taxele extrajudiciare de timbru, prevăzute de prezenta lege, se actualizează periodic, în funcție de rata inflației, prin: </w:t>
            </w:r>
          </w:p>
          <w:p w:rsidR="00F23263" w:rsidRPr="00F23263" w:rsidRDefault="00F23263" w:rsidP="00F23263">
            <w:pPr>
              <w:spacing w:after="0" w:line="240" w:lineRule="auto"/>
              <w:rPr>
                <w:rFonts w:ascii="Cambria" w:eastAsia="Times New Roman" w:hAnsi="Cambria" w:cs="Cambria"/>
                <w:sz w:val="16"/>
                <w:szCs w:val="16"/>
                <w:lang w:val="ro-RO" w:eastAsia="ro-RO"/>
              </w:rPr>
            </w:pPr>
            <w:bookmarkStart w:id="2" w:name="ref_"/>
            <w:bookmarkStart w:id="3" w:name="tree_76"/>
            <w:bookmarkEnd w:id="1"/>
            <w:bookmarkEnd w:id="2"/>
            <w:r w:rsidRPr="00F23263">
              <w:rPr>
                <w:rFonts w:ascii="Cambria" w:eastAsia="Times New Roman" w:hAnsi="Cambria" w:cs="Cambria"/>
                <w:i/>
                <w:iCs/>
                <w:sz w:val="16"/>
                <w:szCs w:val="16"/>
                <w:lang w:val="ro-RO" w:eastAsia="ro-RO"/>
              </w:rPr>
              <w:t>   a) hotărâre a consiliilor locale, în condițiile stabilite prin legea privind impozitele și taxele locale, pentru taxele extrajudiciare de timbru care constituie venituri la bugetele locale</w:t>
            </w:r>
            <w:bookmarkEnd w:id="3"/>
            <w:r w:rsidRPr="00F23263">
              <w:rPr>
                <w:rFonts w:ascii="Cambria" w:eastAsia="Times New Roman" w:hAnsi="Cambria" w:cs="Cambria"/>
                <w:i/>
                <w:iCs/>
                <w:sz w:val="16"/>
                <w:szCs w:val="16"/>
                <w:lang w:val="ro-RO" w:eastAsia="ro-RO"/>
              </w:rPr>
              <w:t>;</w:t>
            </w:r>
            <w:r w:rsidRPr="00F23263">
              <w:rPr>
                <w:rFonts w:ascii="Cambria" w:eastAsia="Times New Roman" w:hAnsi="Cambria" w:cs="Cambria"/>
                <w:sz w:val="16"/>
                <w:szCs w:val="16"/>
                <w:lang w:val="ro-RO" w:eastAsia="ro-RO"/>
              </w:rPr>
              <w:t>”</w:t>
            </w:r>
          </w:p>
          <w:p w:rsidR="00F23263" w:rsidRPr="00F23263" w:rsidRDefault="00F23263" w:rsidP="00F23263">
            <w:pPr>
              <w:spacing w:after="0" w:line="240" w:lineRule="auto"/>
              <w:jc w:val="both"/>
              <w:rPr>
                <w:rFonts w:ascii="Cambria" w:eastAsia="Times New Roman" w:hAnsi="Cambria" w:cs="Cambria"/>
                <w:i/>
                <w:iCs/>
                <w:sz w:val="16"/>
                <w:szCs w:val="16"/>
                <w:lang w:val="ro-RO"/>
              </w:rPr>
            </w:pPr>
            <w:proofErr w:type="gramStart"/>
            <w:r w:rsidRPr="00F23263">
              <w:rPr>
                <w:rFonts w:ascii="Cambria" w:eastAsia="Times New Roman" w:hAnsi="Cambria" w:cs="Cambria"/>
                <w:sz w:val="16"/>
                <w:szCs w:val="16"/>
                <w:vertAlign w:val="superscript"/>
                <w:lang w:val="en-US"/>
              </w:rPr>
              <w:t>2</w:t>
            </w:r>
            <w:r w:rsidRPr="00F23263">
              <w:rPr>
                <w:rFonts w:ascii="Cambria" w:eastAsia="Times New Roman" w:hAnsi="Cambria" w:cs="Cambria"/>
                <w:sz w:val="16"/>
                <w:szCs w:val="16"/>
                <w:lang w:val="en-US"/>
              </w:rPr>
              <w:t>)</w:t>
            </w:r>
            <w:r w:rsidRPr="00F23263">
              <w:rPr>
                <w:rFonts w:ascii="Cambria" w:eastAsia="Times New Roman" w:hAnsi="Cambria" w:cs="Cambria"/>
                <w:b/>
                <w:bCs/>
                <w:sz w:val="16"/>
                <w:szCs w:val="16"/>
                <w:lang w:val="en-US"/>
              </w:rPr>
              <w:t>Extras</w:t>
            </w:r>
            <w:proofErr w:type="gramEnd"/>
            <w:r w:rsidRPr="00F23263">
              <w:rPr>
                <w:rFonts w:ascii="Cambria" w:eastAsia="Times New Roman" w:hAnsi="Cambria" w:cs="Cambria"/>
                <w:b/>
                <w:bCs/>
                <w:sz w:val="16"/>
                <w:szCs w:val="16"/>
                <w:lang w:val="en-US"/>
              </w:rPr>
              <w:t xml:space="preserve"> din </w:t>
            </w:r>
            <w:r w:rsidRPr="00F23263">
              <w:rPr>
                <w:rFonts w:ascii="Cambria" w:eastAsia="Times New Roman" w:hAnsi="Cambria" w:cs="Cambria"/>
                <w:b/>
                <w:bCs/>
                <w:sz w:val="16"/>
                <w:szCs w:val="16"/>
                <w:lang w:val="ro-RO"/>
              </w:rPr>
              <w:t>Legea nr.</w:t>
            </w:r>
            <w:r w:rsidRPr="00F23263">
              <w:rPr>
                <w:rFonts w:ascii="Cambria" w:eastAsia="Times New Roman" w:hAnsi="Cambria" w:cs="Cambria"/>
                <w:b/>
                <w:bCs/>
                <w:sz w:val="16"/>
                <w:szCs w:val="16"/>
                <w:lang w:val="en-US"/>
              </w:rPr>
              <w:t xml:space="preserve"> 227/</w:t>
            </w:r>
            <w:r w:rsidRPr="00F23263">
              <w:rPr>
                <w:rFonts w:ascii="Cambria" w:eastAsia="Times New Roman" w:hAnsi="Cambria" w:cs="Cambria"/>
                <w:b/>
                <w:bCs/>
                <w:sz w:val="16"/>
                <w:szCs w:val="16"/>
                <w:lang w:val="ro-RO"/>
              </w:rPr>
              <w:t>2015 privind Codul fiscal</w:t>
            </w:r>
            <w:r w:rsidRPr="00F23263">
              <w:rPr>
                <w:rFonts w:ascii="Cambria" w:eastAsia="Times New Roman" w:hAnsi="Cambria" w:cs="Cambria"/>
                <w:sz w:val="16"/>
                <w:szCs w:val="16"/>
                <w:lang w:val="en-US"/>
              </w:rPr>
              <w:t>: „</w:t>
            </w:r>
            <w:r w:rsidRPr="00F23263">
              <w:rPr>
                <w:rFonts w:ascii="Cambria" w:eastAsia="Times New Roman" w:hAnsi="Cambria" w:cs="Cambria"/>
                <w:i/>
                <w:iCs/>
                <w:sz w:val="16"/>
                <w:szCs w:val="16"/>
                <w:lang w:val="en-US"/>
              </w:rPr>
              <w:t>Art. 494. - … (10</w:t>
            </w:r>
            <w:r w:rsidRPr="00F23263">
              <w:rPr>
                <w:rFonts w:ascii="Cambria" w:eastAsia="Times New Roman" w:hAnsi="Cambria" w:cs="Cambria"/>
                <w:i/>
                <w:iCs/>
                <w:sz w:val="16"/>
                <w:szCs w:val="16"/>
                <w:lang w:val="ro-RO"/>
              </w:rPr>
              <w:t xml:space="preserve">) Constituie venit la bugetul local sumele provenite din: </w:t>
            </w:r>
          </w:p>
          <w:p w:rsidR="00F23263" w:rsidRPr="00F23263" w:rsidRDefault="00F23263" w:rsidP="00F23263">
            <w:pPr>
              <w:spacing w:after="0" w:line="240" w:lineRule="auto"/>
              <w:jc w:val="both"/>
              <w:rPr>
                <w:rFonts w:ascii="Cambria" w:eastAsia="Times New Roman" w:hAnsi="Cambria" w:cs="Cambria"/>
                <w:i/>
                <w:iCs/>
                <w:sz w:val="16"/>
                <w:szCs w:val="16"/>
                <w:lang w:val="ro-RO"/>
              </w:rPr>
            </w:pPr>
            <w:r w:rsidRPr="00F23263">
              <w:rPr>
                <w:rFonts w:ascii="Cambria" w:eastAsia="Times New Roman" w:hAnsi="Cambria" w:cs="Cambria"/>
                <w:i/>
                <w:iCs/>
                <w:sz w:val="16"/>
                <w:szCs w:val="16"/>
                <w:lang w:val="ro-RO"/>
              </w:rPr>
              <w:t>………………………………………………………………………………</w:t>
            </w:r>
          </w:p>
          <w:p w:rsidR="00F23263" w:rsidRPr="00F23263" w:rsidRDefault="00F23263" w:rsidP="00F23263">
            <w:pPr>
              <w:spacing w:after="0" w:line="240" w:lineRule="auto"/>
              <w:jc w:val="both"/>
              <w:rPr>
                <w:rFonts w:ascii="Cambria" w:eastAsia="Times New Roman" w:hAnsi="Cambria" w:cs="Cambria"/>
                <w:i/>
                <w:iCs/>
                <w:sz w:val="16"/>
                <w:szCs w:val="16"/>
                <w:lang w:val="ro-RO"/>
              </w:rPr>
            </w:pPr>
            <w:r w:rsidRPr="00F23263">
              <w:rPr>
                <w:rFonts w:ascii="Cambria" w:eastAsia="Times New Roman" w:hAnsi="Cambria" w:cs="Cambria"/>
                <w:i/>
                <w:iCs/>
                <w:sz w:val="16"/>
                <w:szCs w:val="16"/>
                <w:lang w:val="ro-RO"/>
              </w:rPr>
              <w:t xml:space="preserve">   c) taxele extrajudiciare de timbru prevăzute de lege, exclusiv contravaloarea cheltuielilor efectuate cu difuzarea timbrelor fiscale. </w:t>
            </w:r>
          </w:p>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i/>
                <w:iCs/>
                <w:sz w:val="16"/>
                <w:szCs w:val="16"/>
                <w:lang w:val="ro-RO" w:eastAsia="ro-RO"/>
              </w:rPr>
              <w:t xml:space="preserve">   (11) Sumele prevăzute la alin. (10) lit. … c) se ajustează pentru a reflecta rata inflației în conformitate cu normele elaborate în comun de Ministerul Finanțelor Publice și Ministerul Dezvoltării Regionale și Administrației Publice.</w:t>
            </w:r>
            <w:r w:rsidRPr="00F23263">
              <w:rPr>
                <w:rFonts w:ascii="Cambria" w:eastAsia="Times New Roman" w:hAnsi="Cambria" w:cs="Cambria"/>
                <w:b/>
                <w:bCs/>
                <w:sz w:val="16"/>
                <w:szCs w:val="16"/>
                <w:lang w:val="ro-RO" w:eastAsia="ro-RO"/>
              </w:rPr>
              <w:t>”</w:t>
            </w:r>
          </w:p>
        </w:tc>
      </w:tr>
      <w:tr w:rsidR="00F23263" w:rsidRPr="00F23263" w:rsidTr="004A5602">
        <w:trPr>
          <w:cantSplit/>
        </w:trPr>
        <w:tc>
          <w:tcPr>
            <w:tcW w:w="8222" w:type="dxa"/>
            <w:vMerge w:val="restart"/>
            <w:tcBorders>
              <w:top w:val="doub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b/>
                <w:bCs/>
                <w:sz w:val="14"/>
                <w:szCs w:val="14"/>
                <w:lang w:val="ro-RO" w:eastAsia="ro-RO"/>
              </w:rPr>
            </w:pPr>
            <w:r w:rsidRPr="00F23263">
              <w:rPr>
                <w:rFonts w:ascii="Cambria" w:eastAsia="Times New Roman" w:hAnsi="Cambria" w:cs="Cambria"/>
                <w:b/>
                <w:bCs/>
                <w:lang w:val="ro-RO" w:eastAsia="ro-RO"/>
              </w:rPr>
              <w:t>Art. 4. alin. (2)</w:t>
            </w:r>
          </w:p>
          <w:p w:rsidR="00F23263" w:rsidRPr="00F23263" w:rsidRDefault="00F23263" w:rsidP="00F23263">
            <w:pPr>
              <w:spacing w:after="0" w:line="240" w:lineRule="auto"/>
              <w:rPr>
                <w:rFonts w:ascii="Cambria" w:eastAsia="Times New Roman" w:hAnsi="Cambria" w:cs="Cambria"/>
                <w:i/>
                <w:iCs/>
                <w:sz w:val="16"/>
                <w:szCs w:val="16"/>
                <w:lang w:val="ro-RO" w:eastAsia="ro-RO"/>
              </w:rPr>
            </w:pPr>
          </w:p>
        </w:tc>
        <w:tc>
          <w:tcPr>
            <w:tcW w:w="3285" w:type="dxa"/>
            <w:tcBorders>
              <w:top w:val="doub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 xml:space="preserve">COTELE STABILITE DE LEGE </w:t>
            </w:r>
          </w:p>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 xml:space="preserve"> </w:t>
            </w:r>
          </w:p>
        </w:tc>
        <w:tc>
          <w:tcPr>
            <w:tcW w:w="3377" w:type="dxa"/>
            <w:tcBorders>
              <w:top w:val="doub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COTA STABILITĂ DE CONSILIUL LOCAL</w:t>
            </w:r>
          </w:p>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PENTRU ANUL 2017</w:t>
            </w:r>
          </w:p>
        </w:tc>
      </w:tr>
      <w:tr w:rsidR="00F23263" w:rsidRPr="00F23263" w:rsidTr="004A5602">
        <w:trPr>
          <w:cantSplit/>
        </w:trPr>
        <w:tc>
          <w:tcPr>
            <w:tcW w:w="8222" w:type="dxa"/>
            <w:vMerge/>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c>
          <w:tcPr>
            <w:tcW w:w="3285" w:type="dxa"/>
            <w:tcBorders>
              <w:top w:val="doub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0% - 40%</w:t>
            </w:r>
          </w:p>
        </w:tc>
        <w:tc>
          <w:tcPr>
            <w:tcW w:w="3377" w:type="dxa"/>
            <w:tcBorders>
              <w:top w:val="doub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0</w:t>
            </w:r>
          </w:p>
        </w:tc>
      </w:tr>
      <w:tr w:rsidR="00F23263" w:rsidRPr="00F23263" w:rsidTr="004A5602">
        <w:trPr>
          <w:cantSplit/>
        </w:trPr>
        <w:tc>
          <w:tcPr>
            <w:tcW w:w="8222" w:type="dxa"/>
            <w:tcBorders>
              <w:top w:val="doub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lang w:val="ro-RO" w:eastAsia="ro-RO"/>
              </w:rPr>
              <w:t>Extras din norma juridică</w:t>
            </w:r>
          </w:p>
        </w:tc>
        <w:tc>
          <w:tcPr>
            <w:tcW w:w="3285" w:type="dxa"/>
            <w:tcBorders>
              <w:top w:val="doub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NIVELURILE ACTUALIZATE</w:t>
            </w:r>
            <w:r w:rsidRPr="00F23263">
              <w:rPr>
                <w:rFonts w:ascii="Cambria" w:eastAsia="Times New Roman" w:hAnsi="Cambria" w:cs="Cambria"/>
                <w:sz w:val="16"/>
                <w:szCs w:val="16"/>
                <w:vertAlign w:val="superscript"/>
                <w:lang w:val="ro-RO" w:eastAsia="ro-RO"/>
              </w:rPr>
              <w:t>1</w:t>
            </w:r>
            <w:r w:rsidRPr="00F23263">
              <w:rPr>
                <w:rFonts w:ascii="Cambria" w:eastAsia="Times New Roman" w:hAnsi="Cambria" w:cs="Cambria"/>
                <w:sz w:val="16"/>
                <w:szCs w:val="16"/>
                <w:lang w:val="ro-RO" w:eastAsia="ro-RO"/>
              </w:rPr>
              <w:t>/AJUSTATE</w:t>
            </w:r>
            <w:r w:rsidRPr="00F23263">
              <w:rPr>
                <w:rFonts w:ascii="Cambria" w:eastAsia="Times New Roman" w:hAnsi="Cambria" w:cs="Cambria"/>
                <w:sz w:val="16"/>
                <w:szCs w:val="16"/>
                <w:vertAlign w:val="superscript"/>
                <w:lang w:val="ro-RO" w:eastAsia="ro-RO"/>
              </w:rPr>
              <w:t>2</w:t>
            </w:r>
            <w:r w:rsidRPr="00F23263">
              <w:rPr>
                <w:rFonts w:ascii="Cambria" w:eastAsia="Times New Roman" w:hAnsi="Cambria" w:cs="Cambria"/>
                <w:sz w:val="16"/>
                <w:szCs w:val="16"/>
                <w:lang w:val="ro-RO" w:eastAsia="ro-RO"/>
              </w:rPr>
              <w:t xml:space="preserve"> PENTRU ANUL 2016</w:t>
            </w:r>
          </w:p>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 xml:space="preserve"> - lei -</w:t>
            </w:r>
          </w:p>
        </w:tc>
        <w:tc>
          <w:tcPr>
            <w:tcW w:w="3377" w:type="dxa"/>
            <w:tcBorders>
              <w:top w:val="doub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NIVELURILE ACTUALIZATE</w:t>
            </w:r>
            <w:r w:rsidRPr="00F23263">
              <w:rPr>
                <w:rFonts w:ascii="Cambria" w:eastAsia="Times New Roman" w:hAnsi="Cambria" w:cs="Cambria"/>
                <w:sz w:val="16"/>
                <w:szCs w:val="16"/>
                <w:vertAlign w:val="superscript"/>
                <w:lang w:val="ro-RO" w:eastAsia="ro-RO"/>
              </w:rPr>
              <w:t>1</w:t>
            </w:r>
            <w:r w:rsidRPr="00F23263">
              <w:rPr>
                <w:rFonts w:ascii="Cambria" w:eastAsia="Times New Roman" w:hAnsi="Cambria" w:cs="Cambria"/>
                <w:sz w:val="16"/>
                <w:szCs w:val="16"/>
                <w:lang w:val="ro-RO" w:eastAsia="ro-RO"/>
              </w:rPr>
              <w:t>/AJUSTATE</w:t>
            </w:r>
            <w:r w:rsidRPr="00F23263">
              <w:rPr>
                <w:rFonts w:ascii="Cambria" w:eastAsia="Times New Roman" w:hAnsi="Cambria" w:cs="Cambria"/>
                <w:sz w:val="16"/>
                <w:szCs w:val="16"/>
                <w:vertAlign w:val="superscript"/>
                <w:lang w:val="ro-RO" w:eastAsia="ro-RO"/>
              </w:rPr>
              <w:t>2</w:t>
            </w:r>
            <w:r w:rsidRPr="00F23263">
              <w:rPr>
                <w:rFonts w:ascii="Cambria" w:eastAsia="Times New Roman" w:hAnsi="Cambria" w:cs="Cambria"/>
                <w:sz w:val="16"/>
                <w:szCs w:val="16"/>
                <w:lang w:val="ro-RO" w:eastAsia="ro-RO"/>
              </w:rPr>
              <w:t xml:space="preserve">  PENTRU ANUL 2017</w:t>
            </w:r>
          </w:p>
          <w:p w:rsidR="00F23263" w:rsidRPr="00F23263" w:rsidRDefault="00F23263" w:rsidP="00F23263">
            <w:pPr>
              <w:spacing w:after="0" w:line="240" w:lineRule="auto"/>
              <w:jc w:val="center"/>
              <w:rPr>
                <w:rFonts w:ascii="Cambria" w:eastAsia="Times New Roman" w:hAnsi="Cambria" w:cs="Cambria"/>
                <w:sz w:val="16"/>
                <w:szCs w:val="16"/>
                <w:lang w:val="ro-RO" w:eastAsia="ro-RO"/>
              </w:rPr>
            </w:pPr>
            <w:r w:rsidRPr="00F23263">
              <w:rPr>
                <w:rFonts w:ascii="Cambria" w:eastAsia="Times New Roman" w:hAnsi="Cambria" w:cs="Cambria"/>
                <w:sz w:val="16"/>
                <w:szCs w:val="16"/>
                <w:lang w:val="ro-RO" w:eastAsia="ro-RO"/>
              </w:rPr>
              <w:t>-  lei -</w:t>
            </w:r>
          </w:p>
        </w:tc>
      </w:tr>
      <w:tr w:rsidR="00F23263" w:rsidRPr="00F23263" w:rsidTr="004A5602">
        <w:trPr>
          <w:cantSplit/>
        </w:trPr>
        <w:tc>
          <w:tcPr>
            <w:tcW w:w="14884" w:type="dxa"/>
            <w:gridSpan w:val="3"/>
            <w:tcBorders>
              <w:top w:val="single" w:sz="4" w:space="0" w:color="auto"/>
              <w:left w:val="double" w:sz="4" w:space="0" w:color="auto"/>
              <w:bottom w:val="single" w:sz="4" w:space="0" w:color="auto"/>
              <w:right w:val="double" w:sz="4" w:space="0" w:color="auto"/>
            </w:tcBorders>
            <w:shd w:val="clear" w:color="auto" w:fill="D0CECE"/>
          </w:tcPr>
          <w:p w:rsidR="00F23263" w:rsidRPr="00F23263" w:rsidRDefault="00F23263" w:rsidP="00F23263">
            <w:pPr>
              <w:spacing w:after="0" w:line="240" w:lineRule="auto"/>
              <w:jc w:val="center"/>
              <w:rPr>
                <w:rFonts w:ascii="Cambria" w:eastAsia="Times New Roman" w:hAnsi="Cambria" w:cs="Cambria"/>
                <w:b/>
                <w:bCs/>
                <w:sz w:val="24"/>
                <w:szCs w:val="24"/>
                <w:lang w:val="ro-RO" w:eastAsia="ro-RO"/>
              </w:rPr>
            </w:pPr>
            <w:r w:rsidRPr="00F23263">
              <w:rPr>
                <w:rFonts w:ascii="Cambria" w:eastAsia="Times New Roman" w:hAnsi="Cambria" w:cs="Cambria"/>
                <w:b/>
                <w:bCs/>
                <w:lang w:val="ro-RO" w:eastAsia="ro-RO"/>
              </w:rPr>
              <w:t>CAPITOLUL I</w:t>
            </w:r>
          </w:p>
          <w:p w:rsidR="00F23263" w:rsidRPr="00F23263" w:rsidRDefault="00F23263" w:rsidP="00F23263">
            <w:pPr>
              <w:spacing w:after="0" w:line="240" w:lineRule="auto"/>
              <w:jc w:val="center"/>
              <w:rPr>
                <w:rFonts w:ascii="Cambria" w:eastAsia="Times New Roman" w:hAnsi="Cambria" w:cs="Cambria"/>
                <w:b/>
                <w:bCs/>
                <w:sz w:val="24"/>
                <w:szCs w:val="24"/>
                <w:lang w:val="ro-RO" w:eastAsia="ro-RO"/>
              </w:rPr>
            </w:pPr>
            <w:r w:rsidRPr="00F23263">
              <w:rPr>
                <w:rFonts w:ascii="Cambria" w:eastAsia="Times New Roman" w:hAnsi="Cambria" w:cs="Cambria"/>
                <w:b/>
                <w:bCs/>
                <w:lang w:val="ro-RO" w:eastAsia="ro-RO"/>
              </w:rPr>
              <w:t>Taxe pentru eliberarea certificatelor de orice fel, altele decât cele eliberate de instanțe, Ministerul Justiției, Parchetul de pe lângă Curtea Supremă de Justiție și de notarii publici, precum și pentru alte servicii prestate de unele instituții publice</w:t>
            </w:r>
          </w:p>
        </w:tc>
      </w:tr>
      <w:tr w:rsidR="00F23263" w:rsidRPr="00F23263" w:rsidTr="004A5602">
        <w:trPr>
          <w:cantSplit/>
        </w:trPr>
        <w:tc>
          <w:tcPr>
            <w:tcW w:w="8222" w:type="dxa"/>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 xml:space="preserve"> 1. Eliberarea de către organele administrației publice centrale și locale, de alte autorități publice, precum și de instituții de stat, care, în exercitarea  atribuțiilor lor, sunt în drept să certifice anumite situații de fapt, a certificatelor, adeverințelor și a oricăror alte înscrisuri prin care se atestă un fapt sau o situație, cu excepția acelor acte pentru care se plătește o altă taxă extrajudiciară de timbru mai mare </w:t>
            </w:r>
          </w:p>
        </w:tc>
        <w:tc>
          <w:tcPr>
            <w:tcW w:w="3285"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w:t>
            </w:r>
          </w:p>
        </w:tc>
        <w:tc>
          <w:tcPr>
            <w:tcW w:w="3377"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 xml:space="preserve"> Abrogat prin O.U.G. nr. 41/2016</w:t>
            </w: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 xml:space="preserve"> *** </w:t>
            </w:r>
          </w:p>
        </w:tc>
      </w:tr>
      <w:tr w:rsidR="00F23263" w:rsidRPr="00F23263" w:rsidTr="004A5602">
        <w:trPr>
          <w:cantSplit/>
        </w:trPr>
        <w:tc>
          <w:tcPr>
            <w:tcW w:w="14884" w:type="dxa"/>
            <w:gridSpan w:val="3"/>
            <w:tcBorders>
              <w:top w:val="single" w:sz="4" w:space="0" w:color="auto"/>
              <w:left w:val="double" w:sz="4" w:space="0" w:color="auto"/>
              <w:bottom w:val="single" w:sz="4" w:space="0" w:color="auto"/>
              <w:right w:val="double" w:sz="4" w:space="0" w:color="auto"/>
            </w:tcBorders>
            <w:shd w:val="clear" w:color="auto" w:fill="E7E6E6"/>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Potrivit prevederilor art. 344 din Legea nr. 207/2015 privind Codul de procedură fiscală: „</w:t>
            </w:r>
            <w:r w:rsidRPr="00F23263">
              <w:rPr>
                <w:rFonts w:ascii="Cambria" w:eastAsia="Times New Roman" w:hAnsi="Cambria" w:cs="Cambria"/>
                <w:i/>
                <w:iCs/>
                <w:lang w:val="ro-RO" w:eastAsia="ro-RO"/>
              </w:rPr>
              <w:t>Certificatele, adeverințele sau alte documente pentru care legea prevede plata taxei extrajudiciare de timbru, eliberate de organele fiscale sunt scutite de taxe extrajudiciare de timbru.</w:t>
            </w:r>
            <w:r w:rsidRPr="00F23263">
              <w:rPr>
                <w:rFonts w:ascii="Cambria" w:eastAsia="Times New Roman" w:hAnsi="Cambria" w:cs="Cambria"/>
                <w:lang w:val="ro-RO" w:eastAsia="ro-RO"/>
              </w:rPr>
              <w:t>”</w:t>
            </w:r>
          </w:p>
        </w:tc>
      </w:tr>
      <w:tr w:rsidR="00F23263" w:rsidRPr="00F23263" w:rsidTr="004A5602">
        <w:trPr>
          <w:cantSplit/>
          <w:trHeight w:val="454"/>
        </w:trPr>
        <w:tc>
          <w:tcPr>
            <w:tcW w:w="8222" w:type="dxa"/>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2. Eliberarea certificatului de producător</w:t>
            </w:r>
          </w:p>
        </w:tc>
        <w:tc>
          <w:tcPr>
            <w:tcW w:w="6662" w:type="dxa"/>
            <w:gridSpan w:val="2"/>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tabs>
                <w:tab w:val="center" w:pos="4536"/>
                <w:tab w:val="right" w:pos="9072"/>
              </w:tabs>
              <w:spacing w:after="0" w:line="240" w:lineRule="auto"/>
              <w:jc w:val="center"/>
              <w:rPr>
                <w:rFonts w:ascii="Cambria" w:eastAsia="Times New Roman" w:hAnsi="Cambria" w:cs="Cambria"/>
                <w:sz w:val="20"/>
                <w:szCs w:val="20"/>
                <w:lang w:val="ro-RO" w:eastAsia="ro-RO"/>
              </w:rPr>
            </w:pPr>
            <w:r w:rsidRPr="00F23263">
              <w:rPr>
                <w:rFonts w:ascii="Cambria" w:eastAsia="Times New Roman" w:hAnsi="Cambria" w:cs="Cambria"/>
                <w:sz w:val="20"/>
                <w:szCs w:val="20"/>
                <w:lang w:val="ro-RO" w:eastAsia="ro-RO"/>
              </w:rPr>
              <w:t>Abrogat prin art. 80 lit. j) din Ordonanța Guvernului nr. 36/2006 privind impozitele și taxele locale</w:t>
            </w:r>
          </w:p>
        </w:tc>
      </w:tr>
      <w:tr w:rsidR="00F23263" w:rsidRPr="00F23263" w:rsidTr="004A5602">
        <w:trPr>
          <w:cantSplit/>
        </w:trPr>
        <w:tc>
          <w:tcPr>
            <w:tcW w:w="8222" w:type="dxa"/>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3. Eliberarea certificatelor de proprietate asupra animalelor, pe cap de animal:</w:t>
            </w:r>
          </w:p>
        </w:tc>
        <w:tc>
          <w:tcPr>
            <w:tcW w:w="3285"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x</w:t>
            </w:r>
          </w:p>
        </w:tc>
        <w:tc>
          <w:tcPr>
            <w:tcW w:w="3377" w:type="dxa"/>
            <w:vMerge w:val="restart"/>
            <w:tcBorders>
              <w:top w:val="single" w:sz="4" w:space="0" w:color="auto"/>
              <w:left w:val="doub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 xml:space="preserve">Abrogat prin O.U.G. nr. 41/2016 </w:t>
            </w: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 xml:space="preserve">  </w:t>
            </w: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 xml:space="preserve"> </w:t>
            </w:r>
          </w:p>
        </w:tc>
      </w:tr>
      <w:tr w:rsidR="00F23263" w:rsidRPr="00F23263" w:rsidTr="004A5602">
        <w:trPr>
          <w:cantSplit/>
        </w:trPr>
        <w:tc>
          <w:tcPr>
            <w:tcW w:w="8222" w:type="dxa"/>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 xml:space="preserve">         - pentru animale sub 2 ani</w:t>
            </w:r>
          </w:p>
        </w:tc>
        <w:tc>
          <w:tcPr>
            <w:tcW w:w="3285"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w:t>
            </w:r>
          </w:p>
        </w:tc>
        <w:tc>
          <w:tcPr>
            <w:tcW w:w="3377" w:type="dxa"/>
            <w:vMerge/>
            <w:tcBorders>
              <w:left w:val="doub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r>
      <w:tr w:rsidR="00F23263" w:rsidRPr="00F23263" w:rsidTr="004A5602">
        <w:trPr>
          <w:cantSplit/>
        </w:trPr>
        <w:tc>
          <w:tcPr>
            <w:tcW w:w="8222" w:type="dxa"/>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 xml:space="preserve">         - pentru animale peste 2 ani</w:t>
            </w:r>
          </w:p>
        </w:tc>
        <w:tc>
          <w:tcPr>
            <w:tcW w:w="3285"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w:t>
            </w:r>
          </w:p>
        </w:tc>
        <w:tc>
          <w:tcPr>
            <w:tcW w:w="3377" w:type="dxa"/>
            <w:vMerge/>
            <w:tcBorders>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r>
      <w:tr w:rsidR="00F23263" w:rsidRPr="00F23263" w:rsidTr="004A5602">
        <w:trPr>
          <w:cantSplit/>
        </w:trPr>
        <w:tc>
          <w:tcPr>
            <w:tcW w:w="8222" w:type="dxa"/>
            <w:tcBorders>
              <w:top w:val="single" w:sz="4" w:space="0" w:color="auto"/>
              <w:left w:val="double" w:sz="4" w:space="0" w:color="auto"/>
              <w:bottom w:val="single" w:sz="4" w:space="0" w:color="auto"/>
              <w:right w:val="double" w:sz="4" w:space="0" w:color="auto"/>
            </w:tcBorders>
          </w:tcPr>
          <w:p w:rsidR="00F23263" w:rsidRPr="00F23263" w:rsidRDefault="00F23263" w:rsidP="00F23263">
            <w:pPr>
              <w:autoSpaceDE w:val="0"/>
              <w:autoSpaceDN w:val="0"/>
              <w:adjustRightInd w:val="0"/>
              <w:spacing w:after="0" w:line="240" w:lineRule="auto"/>
              <w:rPr>
                <w:rFonts w:ascii="Cambria" w:eastAsia="Times New Roman" w:hAnsi="Cambria" w:cs="Cambria"/>
                <w:lang w:val="ro-RO" w:eastAsia="ro-RO"/>
              </w:rPr>
            </w:pPr>
            <w:r w:rsidRPr="00F23263">
              <w:rPr>
                <w:rFonts w:ascii="Cambria" w:eastAsia="Times New Roman" w:hAnsi="Cambria" w:cs="Cambria"/>
                <w:lang w:val="ro-RO" w:eastAsia="ro-RO"/>
              </w:rPr>
              <w:lastRenderedPageBreak/>
              <w:t>4. Certificarea (transcrierea) transmisiunii proprietăţii asupra animalelor, pe cap de animal, în bilete de proprietate pentru animalele peste 2 ani</w:t>
            </w:r>
          </w:p>
          <w:p w:rsidR="00F23263" w:rsidRPr="00F23263" w:rsidRDefault="00F23263" w:rsidP="00F23263">
            <w:pPr>
              <w:spacing w:after="0" w:line="240" w:lineRule="auto"/>
              <w:rPr>
                <w:rFonts w:ascii="Cambria" w:eastAsia="Times New Roman" w:hAnsi="Cambria" w:cs="Cambria"/>
                <w:sz w:val="24"/>
                <w:szCs w:val="24"/>
                <w:lang w:val="ro-RO" w:eastAsia="ro-RO"/>
              </w:rPr>
            </w:pPr>
          </w:p>
        </w:tc>
        <w:tc>
          <w:tcPr>
            <w:tcW w:w="3285"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x</w:t>
            </w:r>
          </w:p>
        </w:tc>
        <w:tc>
          <w:tcPr>
            <w:tcW w:w="3377" w:type="dxa"/>
            <w:vMerge w:val="restart"/>
            <w:tcBorders>
              <w:top w:val="single" w:sz="4" w:space="0" w:color="auto"/>
              <w:left w:val="doub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w:t>
            </w: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 xml:space="preserve"> </w:t>
            </w:r>
          </w:p>
        </w:tc>
      </w:tr>
      <w:tr w:rsidR="00F23263" w:rsidRPr="00F23263" w:rsidTr="004A5602">
        <w:trPr>
          <w:cantSplit/>
        </w:trPr>
        <w:tc>
          <w:tcPr>
            <w:tcW w:w="8222" w:type="dxa"/>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 xml:space="preserve">         - pentru animale sub 2 ani</w:t>
            </w:r>
          </w:p>
        </w:tc>
        <w:tc>
          <w:tcPr>
            <w:tcW w:w="3285"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w:t>
            </w:r>
          </w:p>
        </w:tc>
        <w:tc>
          <w:tcPr>
            <w:tcW w:w="3377" w:type="dxa"/>
            <w:vMerge/>
            <w:tcBorders>
              <w:left w:val="doub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r>
      <w:tr w:rsidR="00F23263" w:rsidRPr="00F23263" w:rsidTr="004A5602">
        <w:trPr>
          <w:cantSplit/>
        </w:trPr>
        <w:tc>
          <w:tcPr>
            <w:tcW w:w="8222" w:type="dxa"/>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 xml:space="preserve">         - pentru animale peste 2 ani</w:t>
            </w:r>
          </w:p>
        </w:tc>
        <w:tc>
          <w:tcPr>
            <w:tcW w:w="3285"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w:t>
            </w:r>
          </w:p>
        </w:tc>
        <w:tc>
          <w:tcPr>
            <w:tcW w:w="3377" w:type="dxa"/>
            <w:vMerge/>
            <w:tcBorders>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p>
        </w:tc>
      </w:tr>
      <w:tr w:rsidR="00F23263" w:rsidRPr="00F23263" w:rsidTr="004A5602">
        <w:trPr>
          <w:cantSplit/>
        </w:trPr>
        <w:tc>
          <w:tcPr>
            <w:tcW w:w="8222" w:type="dxa"/>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5. Eliberarea certificatelor de atestare fiscală</w:t>
            </w:r>
          </w:p>
        </w:tc>
        <w:tc>
          <w:tcPr>
            <w:tcW w:w="6662" w:type="dxa"/>
            <w:gridSpan w:val="2"/>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18"/>
                <w:szCs w:val="18"/>
                <w:lang w:val="ro-RO" w:eastAsia="ro-RO"/>
              </w:rPr>
            </w:pPr>
            <w:r w:rsidRPr="00F23263">
              <w:rPr>
                <w:rFonts w:ascii="Cambria" w:eastAsia="Times New Roman" w:hAnsi="Cambria" w:cs="Cambria"/>
                <w:sz w:val="18"/>
                <w:szCs w:val="18"/>
                <w:lang w:val="ro-RO" w:eastAsia="ro-RO"/>
              </w:rPr>
              <w:t>Abrogat prin art. 1 pct. 144 din Legea nr. 174/2004 pentru aprobarea Ordonanței Guvernului nr. 92/2003 privind Codul de procedură fiscală</w:t>
            </w:r>
          </w:p>
        </w:tc>
      </w:tr>
      <w:tr w:rsidR="00F23263" w:rsidRPr="00F23263" w:rsidTr="004A5602">
        <w:trPr>
          <w:cantSplit/>
        </w:trPr>
        <w:tc>
          <w:tcPr>
            <w:tcW w:w="8222" w:type="dxa"/>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6. Eliberarea, la cerere. A certificatelor medico-legale și a altor certificate medicale folosite în justiție</w:t>
            </w:r>
          </w:p>
        </w:tc>
        <w:tc>
          <w:tcPr>
            <w:tcW w:w="3285"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w:t>
            </w:r>
          </w:p>
        </w:tc>
        <w:tc>
          <w:tcPr>
            <w:tcW w:w="3377"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autoSpaceDE w:val="0"/>
              <w:autoSpaceDN w:val="0"/>
              <w:adjustRightInd w:val="0"/>
              <w:spacing w:after="0" w:line="240" w:lineRule="auto"/>
              <w:rPr>
                <w:rFonts w:ascii="Cambria" w:eastAsia="Times New Roman" w:hAnsi="Cambria" w:cs="Cambria"/>
                <w:lang w:val="ro-RO" w:eastAsia="ro-RO"/>
              </w:rPr>
            </w:pPr>
            <w:r w:rsidRPr="00F23263">
              <w:rPr>
                <w:rFonts w:ascii="Cambria" w:eastAsia="Times New Roman" w:hAnsi="Cambria" w:cs="Cambria"/>
                <w:lang w:val="ro-RO" w:eastAsia="ro-RO"/>
              </w:rPr>
              <w:t xml:space="preserve">  Abrogat prin O.U.G. nr. 41/2016</w:t>
            </w:r>
          </w:p>
          <w:p w:rsidR="00F23263" w:rsidRPr="00F23263" w:rsidRDefault="00F23263" w:rsidP="00F23263">
            <w:pPr>
              <w:spacing w:after="0" w:line="240" w:lineRule="auto"/>
              <w:jc w:val="center"/>
              <w:rPr>
                <w:rFonts w:ascii="Cambria" w:eastAsia="Times New Roman" w:hAnsi="Cambria" w:cs="Cambria"/>
                <w:lang w:val="ro-RO" w:eastAsia="ro-RO"/>
              </w:rPr>
            </w:pPr>
          </w:p>
        </w:tc>
      </w:tr>
      <w:tr w:rsidR="00F23263" w:rsidRPr="00F23263" w:rsidTr="004A5602">
        <w:trPr>
          <w:cantSplit/>
        </w:trPr>
        <w:tc>
          <w:tcPr>
            <w:tcW w:w="8222" w:type="dxa"/>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7. Eliberarea, la cerere, a certificatelor de cazier judiciar</w:t>
            </w:r>
          </w:p>
        </w:tc>
        <w:tc>
          <w:tcPr>
            <w:tcW w:w="3285"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w:t>
            </w:r>
          </w:p>
        </w:tc>
        <w:tc>
          <w:tcPr>
            <w:tcW w:w="3377"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autoSpaceDE w:val="0"/>
              <w:autoSpaceDN w:val="0"/>
              <w:adjustRightInd w:val="0"/>
              <w:spacing w:after="0" w:line="240" w:lineRule="auto"/>
              <w:rPr>
                <w:rFonts w:ascii="Cambria" w:eastAsia="Times New Roman" w:hAnsi="Cambria" w:cs="Cambria"/>
                <w:lang w:val="ro-RO" w:eastAsia="ro-RO"/>
              </w:rPr>
            </w:pPr>
            <w:r w:rsidRPr="00F23263">
              <w:rPr>
                <w:rFonts w:ascii="Cambria" w:eastAsia="Times New Roman" w:hAnsi="Cambria" w:cs="Cambria"/>
                <w:lang w:val="ro-RO" w:eastAsia="ro-RO"/>
              </w:rPr>
              <w:t xml:space="preserve">  Abrogat prin O.U.G. nr. 41/2016</w:t>
            </w:r>
          </w:p>
          <w:p w:rsidR="00F23263" w:rsidRPr="00F23263" w:rsidRDefault="00F23263" w:rsidP="00F23263">
            <w:pPr>
              <w:spacing w:after="0" w:line="240" w:lineRule="auto"/>
              <w:jc w:val="center"/>
              <w:rPr>
                <w:rFonts w:ascii="Cambria" w:eastAsia="Times New Roman" w:hAnsi="Cambria" w:cs="Cambria"/>
                <w:lang w:val="ro-RO" w:eastAsia="ro-RO"/>
              </w:rPr>
            </w:pPr>
          </w:p>
        </w:tc>
      </w:tr>
      <w:tr w:rsidR="00F23263" w:rsidRPr="00F23263" w:rsidTr="004A5602">
        <w:trPr>
          <w:cantSplit/>
        </w:trPr>
        <w:tc>
          <w:tcPr>
            <w:tcW w:w="8222" w:type="dxa"/>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8. Înregistrarea, la cerere, în actele de stare civilă a schimbării numelui și a sexului</w:t>
            </w:r>
          </w:p>
        </w:tc>
        <w:tc>
          <w:tcPr>
            <w:tcW w:w="3285"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15</w:t>
            </w:r>
          </w:p>
        </w:tc>
        <w:tc>
          <w:tcPr>
            <w:tcW w:w="3377"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15</w:t>
            </w:r>
          </w:p>
        </w:tc>
      </w:tr>
      <w:tr w:rsidR="00F23263" w:rsidRPr="00F23263" w:rsidTr="004A5602">
        <w:trPr>
          <w:cantSplit/>
        </w:trPr>
        <w:tc>
          <w:tcPr>
            <w:tcW w:w="8222" w:type="dxa"/>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9. Înregistrarea, la cerere, în actele de stare civilă a desfacerii căsătoriei</w:t>
            </w:r>
          </w:p>
        </w:tc>
        <w:tc>
          <w:tcPr>
            <w:tcW w:w="3285"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w:t>
            </w:r>
          </w:p>
        </w:tc>
        <w:tc>
          <w:tcPr>
            <w:tcW w:w="3377"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 xml:space="preserve">Abrogat prin O.U.G. nr. 41/2016  </w:t>
            </w:r>
          </w:p>
        </w:tc>
      </w:tr>
      <w:tr w:rsidR="00F23263" w:rsidRPr="00F23263" w:rsidTr="004A5602">
        <w:trPr>
          <w:cantSplit/>
        </w:trPr>
        <w:tc>
          <w:tcPr>
            <w:tcW w:w="8222" w:type="dxa"/>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10. Transcrierea, la cerere, în registrele de stare civilă române, a actelor de stare civilă întocmite de autoritățile străine</w:t>
            </w:r>
          </w:p>
        </w:tc>
        <w:tc>
          <w:tcPr>
            <w:tcW w:w="3285"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w:t>
            </w:r>
          </w:p>
        </w:tc>
        <w:tc>
          <w:tcPr>
            <w:tcW w:w="3377"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Abrogat prin O.U.G. nr. 41/2016</w:t>
            </w: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 xml:space="preserve">   </w:t>
            </w:r>
          </w:p>
        </w:tc>
      </w:tr>
      <w:tr w:rsidR="00F23263" w:rsidRPr="00F23263" w:rsidTr="004A5602">
        <w:trPr>
          <w:cantSplit/>
        </w:trPr>
        <w:tc>
          <w:tcPr>
            <w:tcW w:w="8222" w:type="dxa"/>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11.Reconstituirea  și  întocmirea  ulterioară, la cerere, a actelor de stare civilă</w:t>
            </w:r>
          </w:p>
        </w:tc>
        <w:tc>
          <w:tcPr>
            <w:tcW w:w="3285"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w:t>
            </w:r>
          </w:p>
        </w:tc>
        <w:tc>
          <w:tcPr>
            <w:tcW w:w="3377"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Abrogat prin O.U.G. nr. 41/2016</w:t>
            </w: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 xml:space="preserve">  </w:t>
            </w:r>
          </w:p>
        </w:tc>
      </w:tr>
      <w:tr w:rsidR="00F23263" w:rsidRPr="00F23263" w:rsidTr="004A5602">
        <w:trPr>
          <w:cantSplit/>
        </w:trPr>
        <w:tc>
          <w:tcPr>
            <w:tcW w:w="8222" w:type="dxa"/>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12.Eliberarea altor certificate de stare civilă în locul celor pierdute, sustrase, distruse sau deteriorate</w:t>
            </w:r>
          </w:p>
        </w:tc>
        <w:tc>
          <w:tcPr>
            <w:tcW w:w="3285"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2</w:t>
            </w:r>
          </w:p>
        </w:tc>
        <w:tc>
          <w:tcPr>
            <w:tcW w:w="3377"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Abrogat prin O.U.G. nr. 41/2016</w:t>
            </w:r>
          </w:p>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 xml:space="preserve">  </w:t>
            </w:r>
          </w:p>
        </w:tc>
      </w:tr>
      <w:tr w:rsidR="00F23263" w:rsidRPr="00F23263" w:rsidTr="004A5602">
        <w:trPr>
          <w:cantSplit/>
        </w:trPr>
        <w:tc>
          <w:tcPr>
            <w:tcW w:w="14884" w:type="dxa"/>
            <w:gridSpan w:val="3"/>
            <w:tcBorders>
              <w:top w:val="single" w:sz="4" w:space="0" w:color="auto"/>
              <w:left w:val="double" w:sz="4" w:space="0" w:color="auto"/>
              <w:bottom w:val="single" w:sz="4" w:space="0" w:color="auto"/>
              <w:right w:val="double" w:sz="4" w:space="0" w:color="auto"/>
            </w:tcBorders>
            <w:shd w:val="clear" w:color="auto" w:fill="D0CECE"/>
          </w:tcPr>
          <w:p w:rsidR="00F23263" w:rsidRPr="00F23263" w:rsidRDefault="00F23263" w:rsidP="00F23263">
            <w:pPr>
              <w:spacing w:after="0" w:line="240" w:lineRule="auto"/>
              <w:jc w:val="center"/>
              <w:rPr>
                <w:rFonts w:ascii="Cambria" w:eastAsia="Times New Roman" w:hAnsi="Cambria" w:cs="Cambria"/>
                <w:b/>
                <w:bCs/>
                <w:sz w:val="24"/>
                <w:szCs w:val="24"/>
                <w:lang w:val="ro-RO" w:eastAsia="ro-RO"/>
              </w:rPr>
            </w:pPr>
            <w:r w:rsidRPr="00F23263">
              <w:rPr>
                <w:rFonts w:ascii="Cambria" w:eastAsia="Times New Roman" w:hAnsi="Cambria" w:cs="Cambria"/>
                <w:b/>
                <w:bCs/>
                <w:lang w:val="ro-RO" w:eastAsia="ro-RO"/>
              </w:rPr>
              <w:t xml:space="preserve">CAPITOLUL IV </w:t>
            </w:r>
          </w:p>
          <w:p w:rsidR="00F23263" w:rsidRPr="00F23263" w:rsidRDefault="00F23263" w:rsidP="00F23263">
            <w:pPr>
              <w:spacing w:after="0" w:line="240" w:lineRule="auto"/>
              <w:jc w:val="center"/>
              <w:rPr>
                <w:rFonts w:ascii="Cambria" w:eastAsia="Times New Roman" w:hAnsi="Cambria" w:cs="Cambria"/>
                <w:b/>
                <w:bCs/>
                <w:sz w:val="24"/>
                <w:szCs w:val="24"/>
                <w:lang w:val="ro-RO" w:eastAsia="ro-RO"/>
              </w:rPr>
            </w:pPr>
            <w:r w:rsidRPr="00F23263">
              <w:rPr>
                <w:rFonts w:ascii="Cambria" w:eastAsia="Times New Roman" w:hAnsi="Cambria" w:cs="Cambria"/>
                <w:b/>
                <w:bCs/>
                <w:lang w:val="ro-RO" w:eastAsia="ro-RO"/>
              </w:rPr>
              <w:t>Taxe de înmatriculare a autovehiculelor și remorcilor, autorizare provizorie de circulație și autorizare de circulație pentru probe</w:t>
            </w:r>
          </w:p>
        </w:tc>
      </w:tr>
      <w:tr w:rsidR="00F23263" w:rsidRPr="00F23263" w:rsidTr="004A5602">
        <w:trPr>
          <w:cantSplit/>
        </w:trPr>
        <w:tc>
          <w:tcPr>
            <w:tcW w:w="8222" w:type="dxa"/>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1. Taxe de înmatriculare permanentă sau temporară a autovehiculelor și remorcilor:</w:t>
            </w:r>
          </w:p>
        </w:tc>
        <w:tc>
          <w:tcPr>
            <w:tcW w:w="3285"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x</w:t>
            </w:r>
          </w:p>
        </w:tc>
        <w:tc>
          <w:tcPr>
            <w:tcW w:w="3377"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x</w:t>
            </w:r>
          </w:p>
        </w:tc>
      </w:tr>
      <w:tr w:rsidR="00F23263" w:rsidRPr="00F23263" w:rsidTr="004A5602">
        <w:trPr>
          <w:cantSplit/>
        </w:trPr>
        <w:tc>
          <w:tcPr>
            <w:tcW w:w="8222" w:type="dxa"/>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 xml:space="preserve">       a) autovehicule și remorci cu masa totală maximă autorizată de până la 3.500 kg inclusiv</w:t>
            </w:r>
          </w:p>
        </w:tc>
        <w:tc>
          <w:tcPr>
            <w:tcW w:w="3285"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60</w:t>
            </w:r>
          </w:p>
        </w:tc>
        <w:tc>
          <w:tcPr>
            <w:tcW w:w="3377"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60</w:t>
            </w:r>
          </w:p>
        </w:tc>
      </w:tr>
      <w:tr w:rsidR="00F23263" w:rsidRPr="00F23263" w:rsidTr="004A5602">
        <w:trPr>
          <w:cantSplit/>
        </w:trPr>
        <w:tc>
          <w:tcPr>
            <w:tcW w:w="8222" w:type="dxa"/>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 xml:space="preserve">       b) autovehicule și remorci cu masa totală maximă autorizată  cuprinsă între 750 kg inclusiv și 3.500 kg inclusiv</w:t>
            </w:r>
          </w:p>
        </w:tc>
        <w:tc>
          <w:tcPr>
            <w:tcW w:w="6662" w:type="dxa"/>
            <w:gridSpan w:val="2"/>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0"/>
                <w:szCs w:val="20"/>
                <w:lang w:val="ro-RO" w:eastAsia="ro-RO"/>
              </w:rPr>
              <w:t>Abrogat prin Ordonanța de urgență a Guvernului nr. 70/2009</w:t>
            </w:r>
          </w:p>
        </w:tc>
      </w:tr>
      <w:tr w:rsidR="00F23263" w:rsidRPr="00F23263" w:rsidTr="004A5602">
        <w:trPr>
          <w:cantSplit/>
        </w:trPr>
        <w:tc>
          <w:tcPr>
            <w:tcW w:w="8222" w:type="dxa"/>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 xml:space="preserve">       c) autovehicule și remorci cu masa totală maximă autorizată mai mare de 3.500 kg</w:t>
            </w:r>
          </w:p>
        </w:tc>
        <w:tc>
          <w:tcPr>
            <w:tcW w:w="3285"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145</w:t>
            </w:r>
          </w:p>
        </w:tc>
        <w:tc>
          <w:tcPr>
            <w:tcW w:w="3377"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145</w:t>
            </w:r>
          </w:p>
        </w:tc>
      </w:tr>
      <w:tr w:rsidR="00F23263" w:rsidRPr="00F23263" w:rsidTr="004A5602">
        <w:trPr>
          <w:cantSplit/>
        </w:trPr>
        <w:tc>
          <w:tcPr>
            <w:tcW w:w="8222" w:type="dxa"/>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2. Taxe de autorizare provizorie a circulației autovehiculelor și remorcilor neînmatriculate permanent sau temporar</w:t>
            </w:r>
          </w:p>
        </w:tc>
        <w:tc>
          <w:tcPr>
            <w:tcW w:w="3285"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9</w:t>
            </w:r>
          </w:p>
        </w:tc>
        <w:tc>
          <w:tcPr>
            <w:tcW w:w="3377"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9</w:t>
            </w:r>
          </w:p>
        </w:tc>
      </w:tr>
      <w:tr w:rsidR="00F23263" w:rsidRPr="00F23263" w:rsidTr="004A5602">
        <w:trPr>
          <w:cantSplit/>
        </w:trPr>
        <w:tc>
          <w:tcPr>
            <w:tcW w:w="8222" w:type="dxa"/>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3. Taxe de autorizare a circulației pentru probe a autovehiculelor și   remorcilor</w:t>
            </w:r>
          </w:p>
        </w:tc>
        <w:tc>
          <w:tcPr>
            <w:tcW w:w="3285"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414</w:t>
            </w:r>
          </w:p>
        </w:tc>
        <w:tc>
          <w:tcPr>
            <w:tcW w:w="3377"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414</w:t>
            </w:r>
          </w:p>
        </w:tc>
      </w:tr>
      <w:tr w:rsidR="00F23263" w:rsidRPr="00F23263" w:rsidTr="004A5602">
        <w:trPr>
          <w:cantSplit/>
        </w:trPr>
        <w:tc>
          <w:tcPr>
            <w:tcW w:w="14884" w:type="dxa"/>
            <w:gridSpan w:val="3"/>
            <w:tcBorders>
              <w:top w:val="single" w:sz="4" w:space="0" w:color="auto"/>
              <w:left w:val="double" w:sz="4" w:space="0" w:color="auto"/>
              <w:bottom w:val="single" w:sz="4" w:space="0" w:color="auto"/>
              <w:right w:val="double" w:sz="4" w:space="0" w:color="auto"/>
            </w:tcBorders>
            <w:shd w:val="clear" w:color="auto" w:fill="D0CECE"/>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b/>
                <w:bCs/>
                <w:lang w:val="ro-RO" w:eastAsia="ro-RO"/>
              </w:rPr>
              <w:lastRenderedPageBreak/>
              <w:t>CAPITOLUL IV</w:t>
            </w:r>
            <w:r w:rsidRPr="00F23263">
              <w:rPr>
                <w:rFonts w:ascii="Cambria" w:eastAsia="Times New Roman" w:hAnsi="Cambria" w:cs="Cambria"/>
                <w:b/>
                <w:bCs/>
                <w:vertAlign w:val="superscript"/>
                <w:lang w:val="ro-RO" w:eastAsia="ro-RO"/>
              </w:rPr>
              <w:t>1</w:t>
            </w:r>
            <w:r w:rsidRPr="00F23263">
              <w:rPr>
                <w:rFonts w:ascii="Cambria" w:eastAsia="Times New Roman" w:hAnsi="Cambria" w:cs="Cambria"/>
                <w:b/>
                <w:bCs/>
                <w:lang w:val="ro-RO" w:eastAsia="ro-RO"/>
              </w:rPr>
              <w:t>Taxa pentru furnizare date</w:t>
            </w:r>
          </w:p>
        </w:tc>
      </w:tr>
      <w:tr w:rsidR="00F23263" w:rsidRPr="00F23263" w:rsidTr="004A5602">
        <w:trPr>
          <w:cantSplit/>
        </w:trPr>
        <w:tc>
          <w:tcPr>
            <w:tcW w:w="8222" w:type="dxa"/>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rPr>
                <w:rFonts w:ascii="Cambria" w:eastAsia="Times New Roman" w:hAnsi="Cambria" w:cs="Cambria"/>
                <w:sz w:val="24"/>
                <w:szCs w:val="24"/>
                <w:lang w:val="ro-RO" w:eastAsia="ro-RO"/>
              </w:rPr>
            </w:pPr>
            <w:r w:rsidRPr="00F23263">
              <w:rPr>
                <w:rFonts w:ascii="Cambria" w:eastAsia="Times New Roman" w:hAnsi="Cambria" w:cs="Cambria"/>
                <w:lang w:val="ro-RO" w:eastAsia="ro-RO"/>
              </w:rPr>
              <w:t>1.  Înregistrarea cererilor persoanelor fizice și juridice privind furnizarea unor date din Registrul național de evidență a persoanelor, precum și din Registrul național de evidență a permiselor de conducere și certificatelor de înmatriculare și din registrele județene și al municipiului București de evidență a permiselor de conducere și certificatelor de înmatriculare</w:t>
            </w:r>
          </w:p>
        </w:tc>
        <w:tc>
          <w:tcPr>
            <w:tcW w:w="3285"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w:t>
            </w:r>
          </w:p>
        </w:tc>
        <w:tc>
          <w:tcPr>
            <w:tcW w:w="3377"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5</w:t>
            </w:r>
          </w:p>
        </w:tc>
      </w:tr>
      <w:tr w:rsidR="00F23263" w:rsidRPr="00F23263" w:rsidTr="004A5602">
        <w:trPr>
          <w:cantSplit/>
        </w:trPr>
        <w:tc>
          <w:tcPr>
            <w:tcW w:w="14884" w:type="dxa"/>
            <w:gridSpan w:val="3"/>
            <w:tcBorders>
              <w:top w:val="single" w:sz="4" w:space="0" w:color="auto"/>
              <w:left w:val="double" w:sz="4" w:space="0" w:color="auto"/>
              <w:bottom w:val="single" w:sz="4" w:space="0" w:color="auto"/>
              <w:right w:val="double" w:sz="4" w:space="0" w:color="auto"/>
            </w:tcBorders>
          </w:tcPr>
          <w:p w:rsidR="00F23263" w:rsidRPr="00F23263" w:rsidRDefault="00F23263" w:rsidP="00F23263">
            <w:pPr>
              <w:shd w:val="clear" w:color="auto" w:fill="D0CECE"/>
              <w:spacing w:after="0" w:line="240" w:lineRule="auto"/>
              <w:jc w:val="center"/>
              <w:rPr>
                <w:rFonts w:ascii="Cambria" w:eastAsia="Times New Roman" w:hAnsi="Cambria" w:cs="Cambria"/>
                <w:b/>
                <w:bCs/>
                <w:sz w:val="24"/>
                <w:szCs w:val="24"/>
                <w:lang w:val="ro-RO" w:eastAsia="ro-RO"/>
              </w:rPr>
            </w:pPr>
            <w:r w:rsidRPr="00F23263">
              <w:rPr>
                <w:rFonts w:ascii="Cambria" w:eastAsia="Times New Roman" w:hAnsi="Cambria" w:cs="Cambria"/>
                <w:b/>
                <w:bCs/>
                <w:lang w:val="ro-RO" w:eastAsia="ro-RO"/>
              </w:rPr>
              <w:t xml:space="preserve">CAPITOLUL V </w:t>
            </w:r>
          </w:p>
          <w:p w:rsidR="00F23263" w:rsidRPr="00F23263" w:rsidRDefault="00F23263" w:rsidP="00F23263">
            <w:pPr>
              <w:shd w:val="clear" w:color="auto" w:fill="D0CECE"/>
              <w:spacing w:after="0" w:line="240" w:lineRule="auto"/>
              <w:jc w:val="center"/>
              <w:rPr>
                <w:rFonts w:ascii="Cambria" w:eastAsia="Times New Roman" w:hAnsi="Cambria" w:cs="Cambria"/>
                <w:sz w:val="28"/>
                <w:szCs w:val="28"/>
                <w:lang w:val="ro-RO" w:eastAsia="ro-RO"/>
              </w:rPr>
            </w:pPr>
            <w:r w:rsidRPr="00F23263">
              <w:rPr>
                <w:rFonts w:ascii="Cambria" w:eastAsia="Times New Roman" w:hAnsi="Cambria" w:cs="Cambria"/>
                <w:b/>
                <w:bCs/>
                <w:lang w:val="ro-RO" w:eastAsia="ro-RO"/>
              </w:rPr>
              <w:t xml:space="preserve">  Taxe pentru eliberarea titlurilor de proprietate asupra terenurilor dobândite în baza Legii fondului funciar nr. 18/1991, republicată, cu modificările și completările ulterioare</w:t>
            </w:r>
          </w:p>
        </w:tc>
      </w:tr>
      <w:tr w:rsidR="00F23263" w:rsidRPr="00F23263" w:rsidTr="004A5602">
        <w:trPr>
          <w:cantSplit/>
        </w:trPr>
        <w:tc>
          <w:tcPr>
            <w:tcW w:w="8222" w:type="dxa"/>
            <w:tcBorders>
              <w:top w:val="single" w:sz="4" w:space="0" w:color="auto"/>
              <w:left w:val="double" w:sz="4" w:space="0" w:color="auto"/>
              <w:bottom w:val="single" w:sz="4" w:space="0" w:color="auto"/>
              <w:right w:val="double" w:sz="4" w:space="0" w:color="auto"/>
            </w:tcBorders>
          </w:tcPr>
          <w:p w:rsidR="00F23263" w:rsidRPr="00F23263" w:rsidRDefault="00F23263" w:rsidP="00F23263">
            <w:pPr>
              <w:autoSpaceDE w:val="0"/>
              <w:autoSpaceDN w:val="0"/>
              <w:adjustRightInd w:val="0"/>
              <w:spacing w:after="0" w:line="240" w:lineRule="auto"/>
              <w:rPr>
                <w:rFonts w:ascii="Cambria" w:eastAsia="Times New Roman" w:hAnsi="Cambria" w:cs="Cambria"/>
                <w:sz w:val="24"/>
                <w:szCs w:val="24"/>
                <w:lang w:val="ro-RO" w:eastAsia="ro-RO"/>
              </w:rPr>
            </w:pPr>
            <w:r w:rsidRPr="00F23263">
              <w:rPr>
                <w:rFonts w:ascii="Times New Roman" w:eastAsia="Times New Roman" w:hAnsi="Times New Roman" w:cs="Times New Roman"/>
                <w:sz w:val="24"/>
                <w:szCs w:val="24"/>
                <w:lang w:val="x-none" w:eastAsia="en-GB"/>
              </w:rPr>
              <w:t>Taxe pentru eliberarea titlurilor de proprietate asupra terenurilor dobândite în baza Legii fondului funciar nr. 18/1991, republicată, cu modificările şi completările ulterioare, cu excepţia celor pentru terenurile agricole şi forestiere</w:t>
            </w:r>
          </w:p>
        </w:tc>
        <w:tc>
          <w:tcPr>
            <w:tcW w:w="3285"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15</w:t>
            </w:r>
          </w:p>
        </w:tc>
        <w:tc>
          <w:tcPr>
            <w:tcW w:w="3377" w:type="dxa"/>
            <w:tcBorders>
              <w:top w:val="single" w:sz="4" w:space="0" w:color="auto"/>
              <w:left w:val="double" w:sz="4" w:space="0" w:color="auto"/>
              <w:bottom w:val="single" w:sz="4" w:space="0" w:color="auto"/>
              <w:right w:val="double" w:sz="4" w:space="0" w:color="auto"/>
            </w:tcBorders>
            <w:vAlign w:val="center"/>
          </w:tcPr>
          <w:p w:rsidR="00F23263" w:rsidRPr="00F23263" w:rsidRDefault="00F23263" w:rsidP="00F23263">
            <w:pPr>
              <w:spacing w:after="0" w:line="240" w:lineRule="auto"/>
              <w:jc w:val="center"/>
              <w:rPr>
                <w:rFonts w:ascii="Cambria" w:eastAsia="Times New Roman" w:hAnsi="Cambria" w:cs="Cambria"/>
                <w:sz w:val="24"/>
                <w:szCs w:val="24"/>
                <w:lang w:val="ro-RO" w:eastAsia="ro-RO"/>
              </w:rPr>
            </w:pPr>
            <w:r w:rsidRPr="00F23263">
              <w:rPr>
                <w:rFonts w:ascii="Cambria" w:eastAsia="Times New Roman" w:hAnsi="Cambria" w:cs="Cambria"/>
                <w:sz w:val="24"/>
                <w:szCs w:val="24"/>
                <w:lang w:val="ro-RO" w:eastAsia="ro-RO"/>
              </w:rPr>
              <w:t>15</w:t>
            </w:r>
          </w:p>
        </w:tc>
      </w:tr>
      <w:tr w:rsidR="00F23263" w:rsidRPr="00F23263" w:rsidTr="004A5602">
        <w:trPr>
          <w:cantSplit/>
        </w:trPr>
        <w:tc>
          <w:tcPr>
            <w:tcW w:w="14884" w:type="dxa"/>
            <w:gridSpan w:val="3"/>
            <w:tcBorders>
              <w:top w:val="single" w:sz="4" w:space="0" w:color="auto"/>
              <w:left w:val="double" w:sz="4" w:space="0" w:color="auto"/>
              <w:bottom w:val="single" w:sz="4" w:space="0" w:color="auto"/>
              <w:right w:val="double" w:sz="4" w:space="0" w:color="auto"/>
            </w:tcBorders>
          </w:tcPr>
          <w:p w:rsidR="00F23263" w:rsidRPr="00F23263" w:rsidRDefault="00F23263" w:rsidP="00F23263">
            <w:pPr>
              <w:spacing w:after="0" w:line="240" w:lineRule="auto"/>
              <w:jc w:val="both"/>
              <w:rPr>
                <w:rFonts w:ascii="Cambria" w:eastAsia="Times New Roman" w:hAnsi="Cambria" w:cs="Cambria"/>
                <w:b/>
                <w:bCs/>
                <w:sz w:val="28"/>
                <w:szCs w:val="28"/>
                <w:lang w:val="ro-RO"/>
              </w:rPr>
            </w:pPr>
          </w:p>
        </w:tc>
      </w:tr>
      <w:tr w:rsidR="00F23263" w:rsidRPr="00F23263" w:rsidTr="004A5602">
        <w:trPr>
          <w:cantSplit/>
        </w:trPr>
        <w:tc>
          <w:tcPr>
            <w:tcW w:w="14884" w:type="dxa"/>
            <w:gridSpan w:val="3"/>
            <w:tcBorders>
              <w:top w:val="single" w:sz="4" w:space="0" w:color="auto"/>
              <w:left w:val="double" w:sz="4" w:space="0" w:color="auto"/>
              <w:bottom w:val="double" w:sz="4" w:space="0" w:color="auto"/>
              <w:right w:val="double" w:sz="4" w:space="0" w:color="auto"/>
            </w:tcBorders>
            <w:shd w:val="clear" w:color="auto" w:fill="E7E6E6"/>
          </w:tcPr>
          <w:p w:rsidR="00F23263" w:rsidRPr="00F23263" w:rsidRDefault="00F23263" w:rsidP="00F23263">
            <w:pPr>
              <w:spacing w:after="0" w:line="240" w:lineRule="auto"/>
              <w:rPr>
                <w:rFonts w:ascii="Cambria" w:eastAsia="Times New Roman" w:hAnsi="Cambria" w:cs="Cambria"/>
                <w:sz w:val="20"/>
                <w:szCs w:val="20"/>
                <w:lang w:val="ro-RO" w:eastAsia="ro-RO"/>
              </w:rPr>
            </w:pPr>
            <w:r w:rsidRPr="00F23263">
              <w:rPr>
                <w:rFonts w:ascii="Cambria" w:eastAsia="Times New Roman" w:hAnsi="Cambria" w:cs="Cambria"/>
                <w:b/>
                <w:bCs/>
                <w:sz w:val="20"/>
                <w:szCs w:val="20"/>
                <w:lang w:val="ro-RO" w:eastAsia="ro-RO"/>
              </w:rPr>
              <w:t>NOTĂ:</w:t>
            </w:r>
            <w:r w:rsidRPr="00F23263">
              <w:rPr>
                <w:rFonts w:ascii="Cambria" w:eastAsia="Times New Roman" w:hAnsi="Cambria" w:cs="Cambria"/>
                <w:sz w:val="20"/>
                <w:szCs w:val="20"/>
                <w:lang w:val="ro-RO" w:eastAsia="ro-RO"/>
              </w:rPr>
              <w:t xml:space="preserve"> Taxele nu includ contravaloarea documentelor eliberate ca urmare a prestării de servicii, care se stabilește potrivit dispozițiilor legale. </w:t>
            </w:r>
          </w:p>
        </w:tc>
      </w:tr>
    </w:tbl>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en-US"/>
        </w:rPr>
      </w:pPr>
      <w:r w:rsidRPr="00F23263">
        <w:rPr>
          <w:rFonts w:ascii="Times New Roman" w:eastAsia="Times New Roman" w:hAnsi="Times New Roman" w:cs="Times New Roman"/>
          <w:b/>
          <w:sz w:val="24"/>
          <w:szCs w:val="24"/>
          <w:lang w:val="en-US"/>
        </w:rPr>
        <w:t xml:space="preserve">PRESEDINTE DE </w:t>
      </w:r>
      <w:proofErr w:type="gramStart"/>
      <w:r w:rsidRPr="00F23263">
        <w:rPr>
          <w:rFonts w:ascii="Times New Roman" w:eastAsia="Times New Roman" w:hAnsi="Times New Roman" w:cs="Times New Roman"/>
          <w:b/>
          <w:sz w:val="24"/>
          <w:szCs w:val="24"/>
          <w:lang w:val="en-US"/>
        </w:rPr>
        <w:t>SEDINTA ,</w:t>
      </w:r>
      <w:proofErr w:type="gramEnd"/>
      <w:r w:rsidRPr="00F23263">
        <w:rPr>
          <w:rFonts w:ascii="Times New Roman" w:eastAsia="Times New Roman" w:hAnsi="Times New Roman" w:cs="Times New Roman"/>
          <w:b/>
          <w:sz w:val="24"/>
          <w:szCs w:val="24"/>
          <w:lang w:val="en-US"/>
        </w:rPr>
        <w:t xml:space="preserve">  </w:t>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t xml:space="preserve">CONTRASEMNEAZA </w:t>
      </w: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en-US"/>
        </w:rPr>
      </w:pPr>
      <w:r w:rsidRPr="00F23263">
        <w:rPr>
          <w:rFonts w:ascii="Times New Roman" w:eastAsia="Times New Roman" w:hAnsi="Times New Roman" w:cs="Times New Roman"/>
          <w:b/>
          <w:sz w:val="24"/>
          <w:szCs w:val="24"/>
          <w:lang w:val="en-US"/>
        </w:rPr>
        <w:t xml:space="preserve">AVRAM VIOREL  </w:t>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t xml:space="preserve">SECRETAR </w:t>
      </w:r>
      <w:proofErr w:type="gramStart"/>
      <w:r w:rsidRPr="00F23263">
        <w:rPr>
          <w:rFonts w:ascii="Times New Roman" w:eastAsia="Times New Roman" w:hAnsi="Times New Roman" w:cs="Times New Roman"/>
          <w:b/>
          <w:sz w:val="24"/>
          <w:szCs w:val="24"/>
          <w:lang w:val="en-US"/>
        </w:rPr>
        <w:t>COMUNA ,</w:t>
      </w:r>
      <w:proofErr w:type="gramEnd"/>
      <w:r w:rsidRPr="00F23263">
        <w:rPr>
          <w:rFonts w:ascii="Times New Roman" w:eastAsia="Times New Roman" w:hAnsi="Times New Roman" w:cs="Times New Roman"/>
          <w:b/>
          <w:sz w:val="24"/>
          <w:szCs w:val="24"/>
          <w:lang w:val="en-US"/>
        </w:rPr>
        <w:t xml:space="preserve">  </w:t>
      </w: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en-US"/>
        </w:rPr>
      </w:pP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t xml:space="preserve">BOBEICA LILIANA  </w:t>
      </w: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en-US"/>
        </w:rPr>
      </w:pP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en-US"/>
        </w:rPr>
      </w:pP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8"/>
          <w:szCs w:val="28"/>
          <w:lang w:val="en-US"/>
        </w:rPr>
      </w:pPr>
    </w:p>
    <w:p w:rsidR="00F23263" w:rsidRPr="00F23263" w:rsidRDefault="00F23263" w:rsidP="00F23263">
      <w:pPr>
        <w:spacing w:after="0" w:line="240" w:lineRule="auto"/>
        <w:rPr>
          <w:rFonts w:ascii="Cambria" w:eastAsia="Times New Roman" w:hAnsi="Cambria" w:cs="Cambria"/>
          <w:b/>
          <w:bCs/>
          <w:sz w:val="24"/>
          <w:szCs w:val="24"/>
          <w:lang w:val="ro-RO"/>
        </w:rPr>
      </w:pPr>
    </w:p>
    <w:p w:rsidR="00F23263" w:rsidRPr="00F23263" w:rsidRDefault="00F23263" w:rsidP="00F23263">
      <w:pPr>
        <w:spacing w:after="0" w:line="240" w:lineRule="auto"/>
        <w:rPr>
          <w:rFonts w:ascii="Cambria" w:eastAsia="Times New Roman" w:hAnsi="Cambria" w:cs="Cambria"/>
          <w:b/>
          <w:bCs/>
          <w:sz w:val="24"/>
          <w:szCs w:val="24"/>
          <w:lang w:val="ro-RO"/>
        </w:rPr>
      </w:pPr>
    </w:p>
    <w:p w:rsidR="00F23263" w:rsidRPr="00F23263" w:rsidRDefault="00F23263" w:rsidP="00F23263">
      <w:pPr>
        <w:spacing w:after="0" w:line="240" w:lineRule="auto"/>
        <w:rPr>
          <w:rFonts w:ascii="Cambria" w:eastAsia="Times New Roman" w:hAnsi="Cambria" w:cs="Cambria"/>
          <w:b/>
          <w:bCs/>
          <w:sz w:val="24"/>
          <w:szCs w:val="24"/>
          <w:lang w:val="ro-RO"/>
        </w:rPr>
      </w:pPr>
    </w:p>
    <w:p w:rsidR="00F23263" w:rsidRPr="00F23263" w:rsidRDefault="00F23263" w:rsidP="00F23263">
      <w:pPr>
        <w:spacing w:after="0" w:line="240" w:lineRule="auto"/>
        <w:rPr>
          <w:rFonts w:ascii="Cambria" w:eastAsia="Times New Roman" w:hAnsi="Cambria" w:cs="Cambria"/>
          <w:b/>
          <w:bCs/>
          <w:sz w:val="24"/>
          <w:szCs w:val="24"/>
          <w:lang w:val="ro-RO"/>
        </w:rPr>
      </w:pPr>
    </w:p>
    <w:p w:rsidR="00F23263" w:rsidRPr="00F23263" w:rsidRDefault="00F23263" w:rsidP="00F23263">
      <w:pPr>
        <w:overflowPunct w:val="0"/>
        <w:autoSpaceDE w:val="0"/>
        <w:autoSpaceDN w:val="0"/>
        <w:adjustRightInd w:val="0"/>
        <w:spacing w:after="0" w:line="240" w:lineRule="auto"/>
        <w:jc w:val="both"/>
        <w:rPr>
          <w:rFonts w:ascii="Times New Roman" w:eastAsia="Times New Roman" w:hAnsi="Times New Roman" w:cs="Times New Roman"/>
          <w:b/>
          <w:sz w:val="28"/>
          <w:szCs w:val="28"/>
          <w:lang w:val="en-US"/>
        </w:rPr>
      </w:pPr>
    </w:p>
    <w:p w:rsidR="00F23263" w:rsidRPr="00F23263" w:rsidRDefault="00F23263" w:rsidP="00F23263">
      <w:pPr>
        <w:overflowPunct w:val="0"/>
        <w:autoSpaceDE w:val="0"/>
        <w:autoSpaceDN w:val="0"/>
        <w:adjustRightInd w:val="0"/>
        <w:spacing w:after="0" w:line="240" w:lineRule="auto"/>
        <w:jc w:val="both"/>
        <w:rPr>
          <w:rFonts w:ascii="Times New Roman" w:eastAsia="Times New Roman" w:hAnsi="Times New Roman" w:cs="Times New Roman"/>
          <w:b/>
          <w:sz w:val="28"/>
          <w:szCs w:val="28"/>
          <w:lang w:val="en-US"/>
        </w:rPr>
      </w:pPr>
    </w:p>
    <w:p w:rsidR="00F23263" w:rsidRPr="00F23263" w:rsidRDefault="00F23263" w:rsidP="00F23263">
      <w:pPr>
        <w:overflowPunct w:val="0"/>
        <w:autoSpaceDE w:val="0"/>
        <w:autoSpaceDN w:val="0"/>
        <w:adjustRightInd w:val="0"/>
        <w:spacing w:after="0" w:line="240" w:lineRule="auto"/>
        <w:jc w:val="both"/>
        <w:rPr>
          <w:rFonts w:ascii="Times New Roman" w:eastAsia="Times New Roman" w:hAnsi="Times New Roman" w:cs="Times New Roman"/>
          <w:b/>
          <w:sz w:val="28"/>
          <w:szCs w:val="28"/>
          <w:lang w:val="en-US"/>
        </w:rPr>
      </w:pPr>
    </w:p>
    <w:p w:rsidR="00F23263" w:rsidRPr="00F23263" w:rsidRDefault="00F23263" w:rsidP="00F23263">
      <w:pPr>
        <w:overflowPunct w:val="0"/>
        <w:autoSpaceDE w:val="0"/>
        <w:autoSpaceDN w:val="0"/>
        <w:adjustRightInd w:val="0"/>
        <w:spacing w:after="0" w:line="240" w:lineRule="auto"/>
        <w:jc w:val="both"/>
        <w:rPr>
          <w:rFonts w:ascii="Times New Roman" w:eastAsia="Times New Roman" w:hAnsi="Times New Roman" w:cs="Times New Roman"/>
          <w:b/>
          <w:sz w:val="28"/>
          <w:szCs w:val="28"/>
          <w:lang w:val="en-US"/>
        </w:rPr>
      </w:pPr>
    </w:p>
    <w:p w:rsidR="00F23263" w:rsidRPr="00F23263" w:rsidRDefault="00F23263" w:rsidP="00F23263">
      <w:pPr>
        <w:overflowPunct w:val="0"/>
        <w:autoSpaceDE w:val="0"/>
        <w:autoSpaceDN w:val="0"/>
        <w:adjustRightInd w:val="0"/>
        <w:spacing w:after="0" w:line="240" w:lineRule="auto"/>
        <w:jc w:val="both"/>
        <w:rPr>
          <w:rFonts w:ascii="Times New Roman" w:eastAsia="Times New Roman" w:hAnsi="Times New Roman" w:cs="Times New Roman"/>
          <w:b/>
          <w:sz w:val="28"/>
          <w:szCs w:val="28"/>
          <w:lang w:val="en-US"/>
        </w:rPr>
      </w:pPr>
    </w:p>
    <w:p w:rsidR="00F23263" w:rsidRPr="00F23263" w:rsidRDefault="00F23263" w:rsidP="00F23263">
      <w:pPr>
        <w:overflowPunct w:val="0"/>
        <w:autoSpaceDE w:val="0"/>
        <w:autoSpaceDN w:val="0"/>
        <w:adjustRightInd w:val="0"/>
        <w:spacing w:after="0" w:line="240" w:lineRule="auto"/>
        <w:jc w:val="both"/>
        <w:rPr>
          <w:rFonts w:ascii="Times New Roman" w:eastAsia="Times New Roman" w:hAnsi="Times New Roman" w:cs="Times New Roman"/>
          <w:b/>
          <w:sz w:val="28"/>
          <w:szCs w:val="28"/>
          <w:lang w:val="en-US"/>
        </w:rPr>
      </w:pPr>
    </w:p>
    <w:p w:rsidR="00F23263" w:rsidRPr="00F23263" w:rsidRDefault="00F23263" w:rsidP="00F23263">
      <w:pPr>
        <w:overflowPunct w:val="0"/>
        <w:autoSpaceDE w:val="0"/>
        <w:autoSpaceDN w:val="0"/>
        <w:adjustRightInd w:val="0"/>
        <w:spacing w:after="0" w:line="240" w:lineRule="auto"/>
        <w:jc w:val="both"/>
        <w:rPr>
          <w:rFonts w:ascii="Times New Roman" w:eastAsia="Times New Roman" w:hAnsi="Times New Roman" w:cs="Times New Roman"/>
          <w:b/>
          <w:sz w:val="28"/>
          <w:szCs w:val="28"/>
          <w:lang w:val="en-US"/>
        </w:rPr>
      </w:pPr>
    </w:p>
    <w:p w:rsidR="00F23263" w:rsidRPr="00F23263" w:rsidRDefault="00F23263" w:rsidP="00F23263">
      <w:pPr>
        <w:overflowPunct w:val="0"/>
        <w:autoSpaceDE w:val="0"/>
        <w:autoSpaceDN w:val="0"/>
        <w:adjustRightInd w:val="0"/>
        <w:spacing w:after="0" w:line="240" w:lineRule="auto"/>
        <w:jc w:val="both"/>
        <w:rPr>
          <w:rFonts w:ascii="Times New Roman" w:eastAsia="Times New Roman" w:hAnsi="Times New Roman" w:cs="Times New Roman"/>
          <w:b/>
          <w:sz w:val="28"/>
          <w:szCs w:val="28"/>
          <w:lang w:val="en-US"/>
        </w:rPr>
      </w:pPr>
    </w:p>
    <w:p w:rsidR="00F23263" w:rsidRPr="00F23263" w:rsidRDefault="00F23263" w:rsidP="00F23263">
      <w:pPr>
        <w:overflowPunct w:val="0"/>
        <w:autoSpaceDE w:val="0"/>
        <w:autoSpaceDN w:val="0"/>
        <w:adjustRightInd w:val="0"/>
        <w:spacing w:after="0" w:line="240" w:lineRule="auto"/>
        <w:jc w:val="both"/>
        <w:rPr>
          <w:rFonts w:ascii="Times New Roman" w:eastAsia="Times New Roman" w:hAnsi="Times New Roman" w:cs="Times New Roman"/>
          <w:b/>
          <w:sz w:val="28"/>
          <w:szCs w:val="28"/>
          <w:lang w:val="en-US"/>
        </w:rPr>
      </w:pPr>
    </w:p>
    <w:p w:rsidR="00F23263" w:rsidRPr="00F23263" w:rsidRDefault="00F23263" w:rsidP="00F23263">
      <w:pPr>
        <w:overflowPunct w:val="0"/>
        <w:autoSpaceDE w:val="0"/>
        <w:autoSpaceDN w:val="0"/>
        <w:adjustRightInd w:val="0"/>
        <w:spacing w:after="0" w:line="240" w:lineRule="auto"/>
        <w:jc w:val="both"/>
        <w:rPr>
          <w:rFonts w:ascii="Times New Roman" w:eastAsia="Times New Roman" w:hAnsi="Times New Roman" w:cs="Times New Roman"/>
          <w:b/>
          <w:sz w:val="28"/>
          <w:szCs w:val="28"/>
          <w:lang w:val="en-US"/>
        </w:rPr>
      </w:pPr>
    </w:p>
    <w:p w:rsidR="00F23263" w:rsidRPr="00F23263" w:rsidRDefault="00F23263" w:rsidP="00F23263">
      <w:pPr>
        <w:overflowPunct w:val="0"/>
        <w:autoSpaceDE w:val="0"/>
        <w:autoSpaceDN w:val="0"/>
        <w:adjustRightInd w:val="0"/>
        <w:spacing w:after="0" w:line="240" w:lineRule="auto"/>
        <w:jc w:val="both"/>
        <w:rPr>
          <w:rFonts w:ascii="Times New Roman" w:eastAsia="Times New Roman" w:hAnsi="Times New Roman" w:cs="Times New Roman"/>
          <w:b/>
          <w:sz w:val="28"/>
          <w:szCs w:val="28"/>
          <w:lang w:val="en-US"/>
        </w:rPr>
      </w:pP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pt-PT"/>
        </w:rPr>
        <w:sectPr w:rsidR="00F23263" w:rsidRPr="00F23263" w:rsidSect="006C445D">
          <w:pgSz w:w="15842" w:h="12242" w:orient="landscape" w:code="1"/>
          <w:pgMar w:top="902" w:right="567" w:bottom="1701" w:left="357" w:header="720" w:footer="720" w:gutter="0"/>
          <w:cols w:space="720"/>
          <w:noEndnote/>
          <w:docGrid w:linePitch="360"/>
        </w:sectPr>
      </w:pP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pt-PT"/>
        </w:rPr>
      </w:pPr>
      <w:r w:rsidRPr="00F23263">
        <w:rPr>
          <w:rFonts w:ascii="Times New Roman" w:eastAsia="Times New Roman" w:hAnsi="Times New Roman" w:cs="Times New Roman"/>
          <w:b/>
          <w:sz w:val="24"/>
          <w:szCs w:val="24"/>
          <w:lang w:val="pt-PT"/>
        </w:rPr>
        <w:lastRenderedPageBreak/>
        <w:t xml:space="preserve">    </w:t>
      </w: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pt-PT"/>
        </w:rPr>
      </w:pPr>
    </w:p>
    <w:p w:rsidR="00F23263" w:rsidRPr="00F23263" w:rsidRDefault="00F23263" w:rsidP="00F23263">
      <w:pPr>
        <w:spacing w:after="0" w:line="240" w:lineRule="auto"/>
        <w:rPr>
          <w:rFonts w:ascii="Times New Roman" w:eastAsia="Arial" w:hAnsi="Times New Roman" w:cs="Times New Roman"/>
          <w:sz w:val="24"/>
          <w:szCs w:val="24"/>
          <w:lang w:val="ro-RO" w:eastAsia="ro-RO"/>
        </w:rPr>
      </w:pPr>
    </w:p>
    <w:p w:rsidR="00F23263" w:rsidRPr="00F23263" w:rsidRDefault="00F23263" w:rsidP="00F23263">
      <w:pPr>
        <w:spacing w:after="0" w:line="240" w:lineRule="auto"/>
        <w:rPr>
          <w:rFonts w:ascii="Times New Roman" w:eastAsia="Arial" w:hAnsi="Times New Roman" w:cs="Times New Roman"/>
          <w:sz w:val="24"/>
          <w:szCs w:val="24"/>
          <w:lang w:val="ro-RO" w:eastAsia="ro-RO"/>
        </w:rPr>
      </w:pPr>
    </w:p>
    <w:p w:rsidR="00F23263" w:rsidRPr="00F23263" w:rsidRDefault="00F23263" w:rsidP="00F23263">
      <w:pPr>
        <w:spacing w:after="0" w:line="240" w:lineRule="auto"/>
        <w:rPr>
          <w:rFonts w:ascii="Times New Roman" w:eastAsia="Arial" w:hAnsi="Times New Roman" w:cs="Times New Roman"/>
          <w:sz w:val="24"/>
          <w:szCs w:val="24"/>
          <w:lang w:val="ro-RO" w:eastAsia="ro-RO"/>
        </w:rPr>
      </w:pPr>
      <w:smartTag w:uri="urn:schemas-microsoft-com:office:smarttags" w:element="country-region">
        <w:smartTag w:uri="urn:schemas-microsoft-com:office:smarttags" w:element="place">
          <w:r w:rsidRPr="00F23263">
            <w:rPr>
              <w:rFonts w:ascii="Times New Roman" w:eastAsia="Arial" w:hAnsi="Times New Roman" w:cs="Times New Roman"/>
              <w:sz w:val="24"/>
              <w:szCs w:val="24"/>
              <w:lang w:val="ro-RO" w:eastAsia="ro-RO"/>
            </w:rPr>
            <w:t>ROMANIA</w:t>
          </w:r>
        </w:smartTag>
      </w:smartTag>
      <w:r w:rsidRPr="00F23263">
        <w:rPr>
          <w:rFonts w:ascii="Times New Roman" w:eastAsia="Arial" w:hAnsi="Times New Roman" w:cs="Times New Roman"/>
          <w:sz w:val="24"/>
          <w:szCs w:val="24"/>
          <w:lang w:val="ro-RO" w:eastAsia="ro-RO"/>
        </w:rPr>
        <w:tab/>
      </w:r>
      <w:r w:rsidRPr="00F23263">
        <w:rPr>
          <w:rFonts w:ascii="Times New Roman" w:eastAsia="Arial" w:hAnsi="Times New Roman" w:cs="Times New Roman"/>
          <w:sz w:val="24"/>
          <w:szCs w:val="24"/>
          <w:lang w:val="ro-RO" w:eastAsia="ro-RO"/>
        </w:rPr>
        <w:tab/>
      </w:r>
      <w:r w:rsidRPr="00F23263">
        <w:rPr>
          <w:rFonts w:ascii="Times New Roman" w:eastAsia="Arial" w:hAnsi="Times New Roman" w:cs="Times New Roman"/>
          <w:sz w:val="24"/>
          <w:szCs w:val="24"/>
          <w:lang w:val="ro-RO" w:eastAsia="ro-RO"/>
        </w:rPr>
        <w:tab/>
      </w:r>
      <w:r w:rsidRPr="00F23263">
        <w:rPr>
          <w:rFonts w:ascii="Times New Roman" w:eastAsia="Arial" w:hAnsi="Times New Roman" w:cs="Times New Roman"/>
          <w:sz w:val="24"/>
          <w:szCs w:val="24"/>
          <w:lang w:val="ro-RO" w:eastAsia="ro-RO"/>
        </w:rPr>
        <w:tab/>
      </w:r>
      <w:r w:rsidRPr="00F23263">
        <w:rPr>
          <w:rFonts w:ascii="Times New Roman" w:eastAsia="Arial" w:hAnsi="Times New Roman" w:cs="Times New Roman"/>
          <w:sz w:val="24"/>
          <w:szCs w:val="24"/>
          <w:lang w:val="ro-RO" w:eastAsia="ro-RO"/>
        </w:rPr>
        <w:tab/>
      </w:r>
      <w:r w:rsidRPr="00F23263">
        <w:rPr>
          <w:rFonts w:ascii="Times New Roman" w:eastAsia="Arial" w:hAnsi="Times New Roman" w:cs="Times New Roman"/>
          <w:sz w:val="24"/>
          <w:szCs w:val="24"/>
          <w:lang w:val="ro-RO" w:eastAsia="ro-RO"/>
        </w:rPr>
        <w:tab/>
      </w:r>
      <w:r w:rsidRPr="00F23263">
        <w:rPr>
          <w:rFonts w:ascii="Times New Roman" w:eastAsia="Arial" w:hAnsi="Times New Roman" w:cs="Times New Roman"/>
          <w:sz w:val="24"/>
          <w:szCs w:val="24"/>
          <w:lang w:val="ro-RO" w:eastAsia="ro-RO"/>
        </w:rPr>
        <w:tab/>
      </w:r>
      <w:r w:rsidRPr="00F23263">
        <w:rPr>
          <w:rFonts w:ascii="Times New Roman" w:eastAsia="Arial" w:hAnsi="Times New Roman" w:cs="Times New Roman"/>
          <w:sz w:val="24"/>
          <w:szCs w:val="24"/>
          <w:lang w:val="ro-RO" w:eastAsia="ro-RO"/>
        </w:rPr>
        <w:tab/>
      </w:r>
      <w:r w:rsidRPr="00F23263">
        <w:rPr>
          <w:rFonts w:ascii="Times New Roman" w:eastAsia="Arial" w:hAnsi="Times New Roman" w:cs="Times New Roman"/>
          <w:sz w:val="24"/>
          <w:szCs w:val="24"/>
          <w:lang w:val="ro-RO" w:eastAsia="ro-RO"/>
        </w:rPr>
        <w:tab/>
      </w:r>
      <w:r w:rsidRPr="00F23263">
        <w:rPr>
          <w:rFonts w:ascii="Times New Roman" w:eastAsia="Arial" w:hAnsi="Times New Roman" w:cs="Times New Roman"/>
          <w:sz w:val="24"/>
          <w:szCs w:val="24"/>
          <w:lang w:val="ro-RO" w:eastAsia="ro-RO"/>
        </w:rPr>
        <w:tab/>
        <w:t xml:space="preserve">Anexa nr. 3 la </w:t>
      </w:r>
    </w:p>
    <w:p w:rsidR="00F23263" w:rsidRPr="00F23263" w:rsidRDefault="00F23263" w:rsidP="00F23263">
      <w:pPr>
        <w:spacing w:after="0" w:line="240" w:lineRule="auto"/>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JUDETUL VRANCEA </w:t>
      </w:r>
      <w:r w:rsidRPr="00F23263">
        <w:rPr>
          <w:rFonts w:ascii="Times New Roman" w:eastAsia="Arial" w:hAnsi="Times New Roman" w:cs="Times New Roman"/>
          <w:sz w:val="24"/>
          <w:szCs w:val="24"/>
          <w:lang w:val="ro-RO" w:eastAsia="ro-RO"/>
        </w:rPr>
        <w:tab/>
      </w:r>
      <w:r w:rsidRPr="00F23263">
        <w:rPr>
          <w:rFonts w:ascii="Times New Roman" w:eastAsia="Arial" w:hAnsi="Times New Roman" w:cs="Times New Roman"/>
          <w:sz w:val="24"/>
          <w:szCs w:val="24"/>
          <w:lang w:val="ro-RO" w:eastAsia="ro-RO"/>
        </w:rPr>
        <w:tab/>
      </w:r>
      <w:r w:rsidRPr="00F23263">
        <w:rPr>
          <w:rFonts w:ascii="Times New Roman" w:eastAsia="Arial" w:hAnsi="Times New Roman" w:cs="Times New Roman"/>
          <w:sz w:val="24"/>
          <w:szCs w:val="24"/>
          <w:lang w:val="ro-RO" w:eastAsia="ro-RO"/>
        </w:rPr>
        <w:tab/>
        <w:t xml:space="preserve">          HOTARARE   nr. 38/23.11.2016</w:t>
      </w:r>
    </w:p>
    <w:p w:rsidR="00F23263" w:rsidRPr="00F23263" w:rsidRDefault="00F23263" w:rsidP="00F23263">
      <w:pPr>
        <w:spacing w:after="0" w:line="240" w:lineRule="auto"/>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COMUNA POPESTI </w:t>
      </w:r>
    </w:p>
    <w:p w:rsidR="00F23263" w:rsidRPr="00F23263" w:rsidRDefault="00F23263" w:rsidP="00F23263">
      <w:pPr>
        <w:spacing w:after="0" w:line="240" w:lineRule="auto"/>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CONSILIUL LOCAL </w:t>
      </w:r>
    </w:p>
    <w:p w:rsidR="00F23263" w:rsidRPr="00F23263" w:rsidRDefault="00F23263" w:rsidP="00F23263">
      <w:pPr>
        <w:spacing w:after="0" w:line="240" w:lineRule="auto"/>
        <w:rPr>
          <w:rFonts w:ascii="Times New Roman" w:eastAsia="Arial" w:hAnsi="Times New Roman" w:cs="Times New Roman"/>
          <w:sz w:val="24"/>
          <w:szCs w:val="24"/>
          <w:lang w:val="ro-RO" w:eastAsia="ro-RO"/>
        </w:rPr>
      </w:pPr>
    </w:p>
    <w:p w:rsidR="00F23263" w:rsidRPr="00F23263" w:rsidRDefault="00F23263" w:rsidP="00F23263">
      <w:pPr>
        <w:spacing w:after="0" w:line="240" w:lineRule="auto"/>
        <w:jc w:val="center"/>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REGULAMENT</w:t>
      </w:r>
    </w:p>
    <w:p w:rsidR="00F23263" w:rsidRPr="00F23263" w:rsidRDefault="00F23263" w:rsidP="00F23263">
      <w:pPr>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ab/>
        <w:t xml:space="preserve">Privind   stabilirea     si incasarea   taxelor  speciale  pentru functionarea unor servicii publice locale create în interesul persoanelor fizice si juridice </w:t>
      </w:r>
    </w:p>
    <w:p w:rsidR="00F23263" w:rsidRPr="00F23263" w:rsidRDefault="00F23263" w:rsidP="00F23263">
      <w:pPr>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Art.1 Prezentul regulament stabileste cadrul juridic unitar  privind etapele si modalitatile ce trebuie îndeplinite în procedura de adoptare si aplicare a taxelor speciale .</w:t>
      </w:r>
    </w:p>
    <w:p w:rsidR="00F23263" w:rsidRPr="00F23263" w:rsidRDefault="00F23263" w:rsidP="00F23263">
      <w:pPr>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Art.2 Taxele speciale instituite în baza art. 484  din Legea nr. 227/2015  privind Codul fiscal  si   prevederile Legii  nr. 273/2006 privind finantele publice locale cu modificarile si completraile ulterioare sunt :</w:t>
      </w:r>
    </w:p>
    <w:p w:rsidR="00F23263" w:rsidRPr="00F23263" w:rsidRDefault="00F23263" w:rsidP="00F23263">
      <w:pPr>
        <w:numPr>
          <w:ilvl w:val="0"/>
          <w:numId w:val="17"/>
        </w:numPr>
        <w:overflowPunct w:val="0"/>
        <w:autoSpaceDE w:val="0"/>
        <w:autoSpaceDN w:val="0"/>
        <w:adjustRightInd w:val="0"/>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taxe speciale de urgenta stabilite pentru  persoane  fizice si juridice  ( eliberarea documentului solicitat de catre   persoana fizica sau juridica dupa caz se va face in  aceeasi zi )  :</w:t>
      </w:r>
    </w:p>
    <w:p w:rsidR="00F23263" w:rsidRPr="00F23263" w:rsidRDefault="00F23263" w:rsidP="00F23263">
      <w:pPr>
        <w:numPr>
          <w:ilvl w:val="0"/>
          <w:numId w:val="16"/>
        </w:numPr>
        <w:overflowPunct w:val="0"/>
        <w:autoSpaceDE w:val="0"/>
        <w:autoSpaceDN w:val="0"/>
        <w:adjustRightInd w:val="0"/>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adeverinte de rol agricol  ;</w:t>
      </w:r>
    </w:p>
    <w:p w:rsidR="00F23263" w:rsidRPr="00F23263" w:rsidRDefault="00F23263" w:rsidP="00F23263">
      <w:pPr>
        <w:numPr>
          <w:ilvl w:val="0"/>
          <w:numId w:val="16"/>
        </w:numPr>
        <w:overflowPunct w:val="0"/>
        <w:autoSpaceDE w:val="0"/>
        <w:autoSpaceDN w:val="0"/>
        <w:adjustRightInd w:val="0"/>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certificate fiscale pentru persoane fizice si juridice;</w:t>
      </w:r>
    </w:p>
    <w:p w:rsidR="00F23263" w:rsidRPr="00F23263" w:rsidRDefault="00F23263" w:rsidP="00F23263">
      <w:pPr>
        <w:numPr>
          <w:ilvl w:val="0"/>
          <w:numId w:val="17"/>
        </w:numPr>
        <w:overflowPunct w:val="0"/>
        <w:autoSpaceDE w:val="0"/>
        <w:autoSpaceDN w:val="0"/>
        <w:adjustRightInd w:val="0"/>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taxe speciale pentru :</w:t>
      </w:r>
    </w:p>
    <w:p w:rsidR="00F23263" w:rsidRPr="00F23263" w:rsidRDefault="00F23263" w:rsidP="00F23263">
      <w:pPr>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                  - Taxă identificare în arhivă a documentelor , copiere şi legalizare conform legii nr. 544/2001;</w:t>
      </w:r>
    </w:p>
    <w:p w:rsidR="00F23263" w:rsidRPr="00F23263" w:rsidRDefault="00F23263" w:rsidP="00F23263">
      <w:pPr>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ab/>
        <w:t xml:space="preserve">- taxa xerox </w:t>
      </w:r>
    </w:p>
    <w:p w:rsidR="00F23263" w:rsidRPr="00F23263" w:rsidRDefault="00F23263" w:rsidP="00F23263">
      <w:pPr>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ab/>
        <w:t xml:space="preserve">-taxa transmitere fax </w:t>
      </w:r>
    </w:p>
    <w:p w:rsidR="00F23263" w:rsidRPr="00F23263" w:rsidRDefault="00F23263" w:rsidP="00F23263">
      <w:pPr>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      c) taxa speciala pentru : </w:t>
      </w:r>
    </w:p>
    <w:p w:rsidR="00F23263" w:rsidRPr="00F23263" w:rsidRDefault="00F23263" w:rsidP="00F23263">
      <w:pPr>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ab/>
        <w:t xml:space="preserve">- taxa oficiere în weekend a casatoriilor si in acele zile care sunt potrivit legii sarbatori legale . </w:t>
      </w:r>
    </w:p>
    <w:p w:rsidR="00F23263" w:rsidRPr="00F23263" w:rsidRDefault="00F23263" w:rsidP="00F23263">
      <w:pPr>
        <w:numPr>
          <w:ilvl w:val="0"/>
          <w:numId w:val="18"/>
        </w:numPr>
        <w:overflowPunct w:val="0"/>
        <w:autoSpaceDE w:val="0"/>
        <w:autoSpaceDN w:val="0"/>
        <w:adjustRightInd w:val="0"/>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taxa  speciala  pentru :</w:t>
      </w:r>
    </w:p>
    <w:p w:rsidR="00F23263" w:rsidRPr="00F23263" w:rsidRDefault="00F23263" w:rsidP="00F23263">
      <w:pPr>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        -taxa pentru inchiriere Camin Cultural ,   sala de sedinta pentru diverse evenimente  .  Pentru inchirierea localului  pentru un anume eveniment ( nunti , botez , alte evenimente ) se va verifica in prealabil disponibilitatea localului in perioada dorita , taxa de inchiriere se va plati la cmpartimentul contabilitate , impozite si taxe . </w:t>
      </w:r>
    </w:p>
    <w:p w:rsidR="00F23263" w:rsidRPr="00F23263" w:rsidRDefault="00F23263" w:rsidP="00F23263">
      <w:pPr>
        <w:numPr>
          <w:ilvl w:val="0"/>
          <w:numId w:val="18"/>
        </w:numPr>
        <w:overflowPunct w:val="0"/>
        <w:autoSpaceDE w:val="0"/>
        <w:autoSpaceDN w:val="0"/>
        <w:adjustRightInd w:val="0"/>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taxa  speciala  pentru :</w:t>
      </w:r>
    </w:p>
    <w:p w:rsidR="00F23263" w:rsidRPr="00F23263" w:rsidRDefault="00F23263" w:rsidP="00F23263">
      <w:pPr>
        <w:numPr>
          <w:ilvl w:val="0"/>
          <w:numId w:val="16"/>
        </w:numPr>
        <w:overflowPunct w:val="0"/>
        <w:autoSpaceDE w:val="0"/>
        <w:autoSpaceDN w:val="0"/>
        <w:adjustRightInd w:val="0"/>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Taxa de  functionare serviciu voluntar situatii de urgenta ;</w:t>
      </w:r>
    </w:p>
    <w:p w:rsidR="00F23263" w:rsidRPr="00F23263" w:rsidRDefault="00F23263" w:rsidP="00F23263">
      <w:pPr>
        <w:numPr>
          <w:ilvl w:val="0"/>
          <w:numId w:val="16"/>
        </w:numPr>
        <w:overflowPunct w:val="0"/>
        <w:autoSpaceDE w:val="0"/>
        <w:autoSpaceDN w:val="0"/>
        <w:adjustRightInd w:val="0"/>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Taxa inchiriere buldoexcavator . Pentru inchirierrea buldoexcavatorului aflat in domeniul privat al comunei Popesti, judetul Vrancea , persoanele interesate persoane fizice sau juridice solicita in scris inchirierea  si platesc taxa speciala de inchiriere a utilajului la compartimentul impozite si taxe . </w:t>
      </w:r>
    </w:p>
    <w:p w:rsidR="00F23263" w:rsidRPr="00F23263" w:rsidRDefault="00F23263" w:rsidP="00F23263">
      <w:pPr>
        <w:numPr>
          <w:ilvl w:val="0"/>
          <w:numId w:val="18"/>
        </w:numPr>
        <w:overflowPunct w:val="0"/>
        <w:autoSpaceDE w:val="0"/>
        <w:autoSpaceDN w:val="0"/>
        <w:adjustRightInd w:val="0"/>
        <w:spacing w:after="0" w:line="240" w:lineRule="auto"/>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taxe speciale percepute prin Compartimentul agricol din cadrul aparatului de specialitate al primarului comunei Popesti ,   după cum urmează:</w:t>
      </w:r>
    </w:p>
    <w:p w:rsidR="00F23263" w:rsidRPr="00F23263" w:rsidRDefault="00F23263" w:rsidP="00F23263">
      <w:pPr>
        <w:spacing w:after="0" w:line="240" w:lineRule="auto"/>
        <w:ind w:left="734"/>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1. Taxa pentru inregistrarea ofertelor de vanzare teren agricol extravilan/comunicarilor de acceptare a ofertelor de vanzare teren– 15 lei  - taxa este stabilita conform prevederilor Legii nr. 17/2014 ;</w:t>
      </w:r>
    </w:p>
    <w:p w:rsidR="00F23263" w:rsidRPr="00F23263" w:rsidRDefault="00F23263" w:rsidP="00F23263">
      <w:pPr>
        <w:spacing w:after="0" w:line="240" w:lineRule="auto"/>
        <w:ind w:left="734"/>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2) taxa inregistrare contract de arendare  – 15 lei . Arendasul trebuie sa depuna un exemplar al contractului la consiliul local  in a carui raza teritoriala se afla bunurile agricole arendate pentru a fi inregistrate intr-un registru special  . In conformitate cu </w:t>
      </w:r>
      <w:r w:rsidRPr="00F23263">
        <w:rPr>
          <w:rFonts w:ascii="Times New Roman" w:eastAsia="Arial" w:hAnsi="Times New Roman" w:cs="Times New Roman"/>
          <w:sz w:val="24"/>
          <w:szCs w:val="24"/>
          <w:lang w:val="ro-RO" w:eastAsia="ro-RO"/>
        </w:rPr>
        <w:lastRenderedPageBreak/>
        <w:t xml:space="preserve">prevederile art. 1838 din Codul civil cheltuielile legate de inregistrarea contractului de arenda sunt in sarcina arendasului . </w:t>
      </w:r>
    </w:p>
    <w:p w:rsidR="00F23263" w:rsidRPr="00F23263" w:rsidRDefault="00F23263" w:rsidP="00F23263">
      <w:pPr>
        <w:spacing w:after="0" w:line="240" w:lineRule="auto"/>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       g)   taxa speciala de utilizare temporara locuri publice pentru desfacerea de produse ce fac obiectul comertului si prestarii de servicii </w:t>
      </w:r>
    </w:p>
    <w:p w:rsidR="00F23263" w:rsidRPr="00F23263" w:rsidRDefault="00F23263" w:rsidP="00F23263">
      <w:pPr>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Art.3 – Taxele speciale mai sus mentionate constituie venituri cu destinatie speciala ale bugetului local , care se încaseaza într-un cont distinct , fiind utilizate exclusiv  pentru  finantarea cheltuielilor de întretinere si functionare a serviciilor publice locale pentru care s-au instituit taxele speciale respective . </w:t>
      </w:r>
    </w:p>
    <w:p w:rsidR="00F23263" w:rsidRPr="00F23263" w:rsidRDefault="00F23263" w:rsidP="00F23263">
      <w:pPr>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Art.4   Taxele speciale se încaseaza  numai de la  persoanele  fizice si juridice care   beneficiaza de serviciile publice locale pentru care s-au instituit taxele speciale respective .</w:t>
      </w:r>
    </w:p>
    <w:p w:rsidR="00F23263" w:rsidRPr="00F23263" w:rsidRDefault="00F23263" w:rsidP="00F23263">
      <w:pPr>
        <w:spacing w:after="0" w:line="240" w:lineRule="auto"/>
        <w:rPr>
          <w:rFonts w:ascii="Times New Roman" w:eastAsia="Arial" w:hAnsi="Times New Roman" w:cs="Times New Roman"/>
          <w:sz w:val="24"/>
          <w:szCs w:val="24"/>
          <w:lang w:val="ro-RO" w:eastAsia="ro-RO"/>
        </w:rPr>
      </w:pPr>
    </w:p>
    <w:p w:rsidR="00F23263" w:rsidRPr="00F23263" w:rsidRDefault="00F23263" w:rsidP="00F23263">
      <w:pPr>
        <w:spacing w:after="0" w:line="240" w:lineRule="auto"/>
        <w:rPr>
          <w:rFonts w:ascii="Times New Roman" w:eastAsia="Arial" w:hAnsi="Times New Roman" w:cs="Times New Roman"/>
          <w:sz w:val="24"/>
          <w:szCs w:val="24"/>
          <w:lang w:val="ro-RO" w:eastAsia="ro-RO"/>
        </w:rPr>
      </w:pPr>
    </w:p>
    <w:p w:rsidR="00F23263" w:rsidRPr="00F23263" w:rsidRDefault="00F23263" w:rsidP="00F23263">
      <w:pPr>
        <w:spacing w:after="0" w:line="240" w:lineRule="auto"/>
        <w:ind w:left="-120"/>
        <w:jc w:val="both"/>
        <w:rPr>
          <w:rFonts w:ascii="Times New Roman" w:eastAsia="Arial" w:hAnsi="Times New Roman" w:cs="Times New Roman"/>
          <w:sz w:val="24"/>
          <w:szCs w:val="24"/>
          <w:lang w:val="ro-RO" w:eastAsia="ro-RO"/>
        </w:rPr>
      </w:pPr>
    </w:p>
    <w:p w:rsidR="00F23263" w:rsidRPr="00F23263" w:rsidRDefault="00F23263" w:rsidP="00F23263">
      <w:pPr>
        <w:spacing w:after="0" w:line="240" w:lineRule="auto"/>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ROMANIA</w:t>
      </w:r>
      <w:r w:rsidRPr="00F23263">
        <w:rPr>
          <w:rFonts w:ascii="Times New Roman" w:eastAsia="Arial" w:hAnsi="Times New Roman" w:cs="Times New Roman"/>
          <w:sz w:val="24"/>
          <w:szCs w:val="24"/>
          <w:lang w:val="ro-RO" w:eastAsia="ro-RO"/>
        </w:rPr>
        <w:tab/>
      </w:r>
      <w:r w:rsidRPr="00F23263">
        <w:rPr>
          <w:rFonts w:ascii="Times New Roman" w:eastAsia="Arial" w:hAnsi="Times New Roman" w:cs="Times New Roman"/>
          <w:sz w:val="24"/>
          <w:szCs w:val="24"/>
          <w:lang w:val="ro-RO" w:eastAsia="ro-RO"/>
        </w:rPr>
        <w:tab/>
      </w:r>
      <w:r w:rsidRPr="00F23263">
        <w:rPr>
          <w:rFonts w:ascii="Times New Roman" w:eastAsia="Arial" w:hAnsi="Times New Roman" w:cs="Times New Roman"/>
          <w:sz w:val="24"/>
          <w:szCs w:val="24"/>
          <w:lang w:val="ro-RO" w:eastAsia="ro-RO"/>
        </w:rPr>
        <w:tab/>
      </w:r>
      <w:r w:rsidRPr="00F23263">
        <w:rPr>
          <w:rFonts w:ascii="Times New Roman" w:eastAsia="Arial" w:hAnsi="Times New Roman" w:cs="Times New Roman"/>
          <w:sz w:val="24"/>
          <w:szCs w:val="24"/>
          <w:lang w:val="ro-RO" w:eastAsia="ro-RO"/>
        </w:rPr>
        <w:tab/>
      </w:r>
      <w:r w:rsidRPr="00F23263">
        <w:rPr>
          <w:rFonts w:ascii="Times New Roman" w:eastAsia="Arial" w:hAnsi="Times New Roman" w:cs="Times New Roman"/>
          <w:sz w:val="24"/>
          <w:szCs w:val="24"/>
          <w:lang w:val="ro-RO" w:eastAsia="ro-RO"/>
        </w:rPr>
        <w:tab/>
      </w:r>
      <w:r w:rsidRPr="00F23263">
        <w:rPr>
          <w:rFonts w:ascii="Times New Roman" w:eastAsia="Arial" w:hAnsi="Times New Roman" w:cs="Times New Roman"/>
          <w:sz w:val="24"/>
          <w:szCs w:val="24"/>
          <w:lang w:val="ro-RO" w:eastAsia="ro-RO"/>
        </w:rPr>
        <w:tab/>
      </w:r>
      <w:r w:rsidRPr="00F23263">
        <w:rPr>
          <w:rFonts w:ascii="Times New Roman" w:eastAsia="Arial" w:hAnsi="Times New Roman" w:cs="Times New Roman"/>
          <w:sz w:val="24"/>
          <w:szCs w:val="24"/>
          <w:lang w:val="ro-RO" w:eastAsia="ro-RO"/>
        </w:rPr>
        <w:tab/>
      </w:r>
      <w:r w:rsidRPr="00F23263">
        <w:rPr>
          <w:rFonts w:ascii="Times New Roman" w:eastAsia="Arial" w:hAnsi="Times New Roman" w:cs="Times New Roman"/>
          <w:sz w:val="24"/>
          <w:szCs w:val="24"/>
          <w:lang w:val="ro-RO" w:eastAsia="ro-RO"/>
        </w:rPr>
        <w:tab/>
      </w:r>
      <w:r w:rsidRPr="00F23263">
        <w:rPr>
          <w:rFonts w:ascii="Times New Roman" w:eastAsia="Arial" w:hAnsi="Times New Roman" w:cs="Times New Roman"/>
          <w:sz w:val="24"/>
          <w:szCs w:val="24"/>
          <w:lang w:val="ro-RO" w:eastAsia="ro-RO"/>
        </w:rPr>
        <w:tab/>
        <w:t xml:space="preserve"> </w:t>
      </w:r>
    </w:p>
    <w:p w:rsidR="00F23263" w:rsidRPr="00F23263" w:rsidRDefault="00F23263" w:rsidP="00F23263">
      <w:pPr>
        <w:spacing w:after="0" w:line="240" w:lineRule="auto"/>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JUDETUL VRANCEA</w:t>
      </w:r>
    </w:p>
    <w:p w:rsidR="00F23263" w:rsidRPr="00F23263" w:rsidRDefault="00F23263" w:rsidP="00F23263">
      <w:pPr>
        <w:spacing w:after="0" w:line="240" w:lineRule="auto"/>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COMUNA POPESTI </w:t>
      </w:r>
    </w:p>
    <w:p w:rsidR="00F23263" w:rsidRPr="00F23263" w:rsidRDefault="00F23263" w:rsidP="00F23263">
      <w:pPr>
        <w:spacing w:after="0" w:line="240" w:lineRule="auto"/>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CONSILIUL LOCAL</w:t>
      </w:r>
    </w:p>
    <w:p w:rsidR="00F23263" w:rsidRPr="00F23263" w:rsidRDefault="00F23263" w:rsidP="00F23263">
      <w:pPr>
        <w:spacing w:after="0" w:line="240" w:lineRule="auto"/>
        <w:rPr>
          <w:rFonts w:ascii="Times New Roman" w:eastAsia="Arial" w:hAnsi="Times New Roman" w:cs="Times New Roman"/>
          <w:sz w:val="24"/>
          <w:szCs w:val="24"/>
          <w:lang w:val="ro-RO" w:eastAsia="ro-RO"/>
        </w:rPr>
      </w:pPr>
    </w:p>
    <w:p w:rsidR="00F23263" w:rsidRPr="00F23263" w:rsidRDefault="00F23263" w:rsidP="00F23263">
      <w:pPr>
        <w:spacing w:after="0" w:line="240" w:lineRule="auto"/>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                                                                                   REGULAMENT</w:t>
      </w:r>
    </w:p>
    <w:p w:rsidR="00F23263" w:rsidRPr="00F23263" w:rsidRDefault="00F23263" w:rsidP="00F23263">
      <w:pPr>
        <w:spacing w:after="0" w:line="240" w:lineRule="auto"/>
        <w:jc w:val="center"/>
        <w:rPr>
          <w:rFonts w:ascii="Times New Roman" w:eastAsia="Arial" w:hAnsi="Times New Roman" w:cs="Times New Roman"/>
          <w:sz w:val="24"/>
          <w:szCs w:val="24"/>
          <w:lang w:val="ro-RO" w:eastAsia="ro-RO"/>
        </w:rPr>
      </w:pPr>
    </w:p>
    <w:p w:rsidR="00F23263" w:rsidRPr="00F23263" w:rsidRDefault="00F23263" w:rsidP="00F23263">
      <w:pPr>
        <w:spacing w:after="0" w:line="240" w:lineRule="auto"/>
        <w:jc w:val="center"/>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privind stabilirea si încasarea taxei speciale de salubrizare </w:t>
      </w:r>
    </w:p>
    <w:p w:rsidR="00F23263" w:rsidRPr="00F23263" w:rsidRDefault="00F23263" w:rsidP="00F23263">
      <w:pPr>
        <w:spacing w:after="0" w:line="240" w:lineRule="auto"/>
        <w:jc w:val="center"/>
        <w:rPr>
          <w:rFonts w:ascii="Times New Roman" w:eastAsia="Arial" w:hAnsi="Times New Roman" w:cs="Times New Roman"/>
          <w:sz w:val="24"/>
          <w:szCs w:val="24"/>
          <w:lang w:val="ro-RO" w:eastAsia="ro-RO"/>
        </w:rPr>
      </w:pPr>
    </w:p>
    <w:p w:rsidR="00F23263" w:rsidRPr="00F23263" w:rsidRDefault="00F23263" w:rsidP="00F23263">
      <w:pPr>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 </w:t>
      </w:r>
      <w:r w:rsidRPr="00F23263">
        <w:rPr>
          <w:rFonts w:ascii="Times New Roman" w:eastAsia="Arial" w:hAnsi="Times New Roman" w:cs="Times New Roman"/>
          <w:sz w:val="24"/>
          <w:szCs w:val="24"/>
          <w:lang w:val="ro-RO" w:eastAsia="ro-RO"/>
        </w:rPr>
        <w:tab/>
        <w:t xml:space="preserve">Art. 1.  Conform prevederilor Legii nr.273/2006 privind finantele publice locale, cu modificarile si completarile ulterioare , precum si prevederile    art. 484 din Legea  nr. 227/2015   privind Codul Fiscal,  cu modificarile si completarile ulterioare, „Pentru funcţionarea unor servicii publice locale create în interesul persoanelor fizice şi juridice “consiliile locale pot adopta taxe speciale”.  </w:t>
      </w:r>
    </w:p>
    <w:p w:rsidR="00F23263" w:rsidRPr="00F23263" w:rsidRDefault="00F23263" w:rsidP="00F23263">
      <w:pPr>
        <w:autoSpaceDE w:val="0"/>
        <w:autoSpaceDN w:val="0"/>
        <w:adjustRightInd w:val="0"/>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      În baza prevederilor Legii serviciului de salubrizare a localitatilor nr.  101/2006  republicata , cu modificarile si completarile ulterioare, pentru asigurarea finantarii  serviciului,   autorităţile administraţiei publice locale au obligaţia să instituie taxe speciale iar  utilizatorii   achită contravaloarea serviciului de salubrizare prin aceste taxe speciale . </w:t>
      </w:r>
    </w:p>
    <w:p w:rsidR="00F23263" w:rsidRPr="00F23263" w:rsidRDefault="00F23263" w:rsidP="00F23263">
      <w:pPr>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        Art. 2 Taxa speciala de salubrizare   se încaseaza  de la  gospodariile de pe raza comunei Popesti  care produc deseuri menajere  , diferentiat în functie de numarul de persoane  care compun gospodaria respectiva  , respectiv 8 lei/luna pentru o gospodarie alcatuita din mai multe persoane  si 4 lei /luna pentru o gospodarie cu o singura persoana.</w:t>
      </w:r>
    </w:p>
    <w:p w:rsidR="00F23263" w:rsidRPr="00F23263" w:rsidRDefault="00F23263" w:rsidP="00F23263">
      <w:pPr>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 </w:t>
      </w:r>
      <w:r w:rsidRPr="00F23263">
        <w:rPr>
          <w:rFonts w:ascii="Times New Roman" w:eastAsia="Arial" w:hAnsi="Times New Roman" w:cs="Times New Roman"/>
          <w:sz w:val="24"/>
          <w:szCs w:val="24"/>
          <w:lang w:val="ro-RO" w:eastAsia="ro-RO"/>
        </w:rPr>
        <w:tab/>
        <w:t xml:space="preserve">Art. 3 În vederea calcularii taxei de salubrizare  , capul gospodariei  are obligatia depunerii declaratiei care  va cuprinde numarul persoanelor care locuiesc la acea adresa (membri de familie, rude, flotanti , etc.). Acesta are obligatia depunerii declaratiei în vederea stabilirii taxei de salubrizare   pentru toate proprietatile detinute . Declaratia poate fi depusa si de un alt membru major al gospodariei  .  </w:t>
      </w:r>
    </w:p>
    <w:p w:rsidR="00F23263" w:rsidRPr="00F23263" w:rsidRDefault="00F23263" w:rsidP="00F23263">
      <w:pPr>
        <w:spacing w:after="0" w:line="240" w:lineRule="auto"/>
        <w:ind w:firstLine="720"/>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Art. 4.  Stabilirea cuantumului taxei de salubrizare se face  pe baza declaratiei .  Declaratia se depune </w:t>
      </w:r>
      <w:smartTag w:uri="urn:schemas-microsoft-com:office:smarttags" w:element="PersonName">
        <w:smartTagPr>
          <w:attr w:name="ProductID" w:val="la Compartimentul"/>
        </w:smartTagPr>
        <w:r w:rsidRPr="00F23263">
          <w:rPr>
            <w:rFonts w:ascii="Times New Roman" w:eastAsia="Arial" w:hAnsi="Times New Roman" w:cs="Times New Roman"/>
            <w:sz w:val="24"/>
            <w:szCs w:val="24"/>
            <w:lang w:val="ro-RO" w:eastAsia="ro-RO"/>
          </w:rPr>
          <w:t>la Compartimentul</w:t>
        </w:r>
      </w:smartTag>
      <w:r w:rsidRPr="00F23263">
        <w:rPr>
          <w:rFonts w:ascii="Times New Roman" w:eastAsia="Arial" w:hAnsi="Times New Roman" w:cs="Times New Roman"/>
          <w:sz w:val="24"/>
          <w:szCs w:val="24"/>
          <w:lang w:val="ro-RO" w:eastAsia="ro-RO"/>
        </w:rPr>
        <w:t xml:space="preserve"> contabilitate , impozite si taxe si va cuprinde datele de identificare ale capului gospodariei , precum si ale persoanelor care locuiesc la adresa acestuia ; declararea necorespunzatoare a numarului de personae , se va sanctiona conform legislatiei în vigoare . </w:t>
      </w:r>
    </w:p>
    <w:p w:rsidR="00F23263" w:rsidRPr="00F23263" w:rsidRDefault="00F23263" w:rsidP="00F23263">
      <w:pPr>
        <w:spacing w:after="0" w:line="240" w:lineRule="auto"/>
        <w:ind w:firstLine="720"/>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Art.5  Declaratiile privind taxa de salubrizare  pot fi modificate în timpul anului prin depunerea unei declaratii rectificative privind taxa  de salubrizare . </w:t>
      </w:r>
    </w:p>
    <w:p w:rsidR="00F23263" w:rsidRPr="00F23263" w:rsidRDefault="00F23263" w:rsidP="00F23263">
      <w:pPr>
        <w:spacing w:after="0" w:line="240" w:lineRule="auto"/>
        <w:ind w:firstLine="720"/>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  Termenul de depunere al declaratiei rectificative este de 30 zile de la data aparitia  oricaror modificarii în situatia initiala .  Verificarea celor declarate se face de catre viceprimarul comunei cu sprijinul compartimentului contabilitate , impozite si taxe.   </w:t>
      </w:r>
    </w:p>
    <w:p w:rsidR="00F23263" w:rsidRPr="00F23263" w:rsidRDefault="00F23263" w:rsidP="00F23263">
      <w:pPr>
        <w:spacing w:after="0" w:line="240" w:lineRule="auto"/>
        <w:ind w:firstLine="720"/>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lastRenderedPageBreak/>
        <w:t xml:space="preserve">Declaratiile de impunere si declaratiile rectificative privind taxa speciala de salubrizare se depun la sediul Primariei comunei Popesti  – Compartimentul contabilitate , Impozite si Taxe. </w:t>
      </w:r>
    </w:p>
    <w:p w:rsidR="00F23263" w:rsidRPr="00F23263" w:rsidRDefault="00F23263" w:rsidP="00F23263">
      <w:pPr>
        <w:spacing w:after="0" w:line="240" w:lineRule="auto"/>
        <w:ind w:firstLine="720"/>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Art. 6.  În cazul nedepunerii declaratiei privind taxa de salubrizare  de catre persoanele fizice, obligatia de plata privind taxa speciala de salubrizare se va stabili din oficiu, de catre Compartimentul contabilitate , Impozite si Taxe  pe baza informatiilor din orice sursa .   </w:t>
      </w:r>
      <w:r w:rsidRPr="00F23263">
        <w:rPr>
          <w:rFonts w:ascii="Times New Roman" w:eastAsia="Arial" w:hAnsi="Times New Roman" w:cs="Times New Roman"/>
          <w:sz w:val="24"/>
          <w:szCs w:val="24"/>
          <w:lang w:val="ro-RO" w:eastAsia="ro-RO"/>
        </w:rPr>
        <w:tab/>
      </w:r>
    </w:p>
    <w:p w:rsidR="00F23263" w:rsidRPr="00F23263" w:rsidRDefault="00F23263" w:rsidP="00F23263">
      <w:pPr>
        <w:spacing w:after="0" w:line="240" w:lineRule="auto"/>
        <w:ind w:firstLine="720"/>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Art. 7.  Taxa speciala de  salubrizare  se datoreaza anual, cu termen de plata lunar, trimestrial, semestrial și anual.</w:t>
      </w:r>
    </w:p>
    <w:p w:rsidR="00F23263" w:rsidRPr="00F23263" w:rsidRDefault="00F23263" w:rsidP="00F23263">
      <w:pPr>
        <w:spacing w:after="0" w:line="240" w:lineRule="auto"/>
        <w:ind w:firstLine="720"/>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  Persoanele fizice care au dobandit cladiri ,    datoreaza taxa speciala de salubrizare  începând cu data de întai a lunii urmatoare dobândirii cladirii, pâna la finele anului.  </w:t>
      </w:r>
    </w:p>
    <w:p w:rsidR="00F23263" w:rsidRPr="00F23263" w:rsidRDefault="00F23263" w:rsidP="00F23263">
      <w:pPr>
        <w:spacing w:after="0" w:line="240" w:lineRule="auto"/>
        <w:ind w:firstLine="720"/>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 Neplata taxei până la finele anului fiscal, atrage dupa sine   aplicarea masurilor de urmarire si executare silita prevazute de   Codul de procedura fiscala,   cu modificarile si completarile ulterioare.  </w:t>
      </w:r>
    </w:p>
    <w:p w:rsidR="00F23263" w:rsidRPr="00F23263" w:rsidRDefault="00F23263" w:rsidP="00F23263">
      <w:pPr>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Art. 8  Sumele provenite din taxa speciala se vor încasa la casieriile Compartimentului contabilitate , Impozite si Taxe  si se vor utiliza exclusiv pentru plata prestării serviciului  de salubrizare .  </w:t>
      </w:r>
    </w:p>
    <w:p w:rsidR="00F23263" w:rsidRPr="00F23263" w:rsidRDefault="00F23263" w:rsidP="00F23263">
      <w:pPr>
        <w:spacing w:after="0" w:line="240" w:lineRule="auto"/>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Art.9  Sunt scutiti  de la plata taxei  de salubrizare : </w:t>
      </w:r>
    </w:p>
    <w:p w:rsidR="00F23263" w:rsidRPr="00F23263" w:rsidRDefault="00F23263" w:rsidP="00F23263">
      <w:pPr>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a) cetatenii   care probeaza cu documente justificative   ca au lipsit din localitate   cel putin o luna de zile calendaristic.    Acestora  ,  li se va recalcula taxa datorata dupa verificarea efectuata de catre viceprimarul comunei  cu sprijinul compartimentului contabilitate, impozite si taxe  .  </w:t>
      </w:r>
    </w:p>
    <w:p w:rsidR="00F23263" w:rsidRPr="00F23263" w:rsidRDefault="00F23263" w:rsidP="00F23263">
      <w:pPr>
        <w:spacing w:after="0" w:line="240" w:lineRule="auto"/>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Cetatenii   care s-au aflat in situatia de mai sus au obligatia sa anunte organul fiscal  momentul revenirii  in localitate .    </w:t>
      </w:r>
    </w:p>
    <w:p w:rsidR="00F23263" w:rsidRPr="00F23263" w:rsidRDefault="00F23263" w:rsidP="00F23263">
      <w:pPr>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b)  cetatenii care locuiesc în zone greu accesibile   , iar masina de gunoi nu ajunge în dreptul locuintelor acestor persoane  ;</w:t>
      </w:r>
    </w:p>
    <w:p w:rsidR="00F23263" w:rsidRPr="00F23263" w:rsidRDefault="00F23263" w:rsidP="00F23263">
      <w:pPr>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c) cetatenii care au în incinta locuintei diferite societati comerciale (ex. Magazine ) si au încheiat contract de salubritate  cu  operatorul de salubritate  </w:t>
      </w:r>
    </w:p>
    <w:p w:rsidR="00F23263" w:rsidRPr="00F23263" w:rsidRDefault="00F23263" w:rsidP="00F23263">
      <w:pPr>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 se va face dovada  cu contractul de salubritate sau evidenta pusa la dispozitie de operatorul de salubritate ) </w:t>
      </w:r>
    </w:p>
    <w:p w:rsidR="00F23263" w:rsidRPr="00F23263" w:rsidRDefault="00F23263" w:rsidP="00F23263">
      <w:pPr>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d)cetatenii pentru care în urma verificarilor efectuate de viceprimarul comunei cu sprijinul compartimentului contabilitate , impozite si taxe    se dovedeste  ca nu beneficiaza de serviciul de salubritate pentru cea de-a doua locuinta  de pe raza comunei ( sau a treia ,  etc dupa caz) aflata  in proprietate .  </w:t>
      </w:r>
    </w:p>
    <w:p w:rsidR="00F23263" w:rsidRPr="00F23263" w:rsidRDefault="00F23263" w:rsidP="00F23263">
      <w:pPr>
        <w:numPr>
          <w:ilvl w:val="0"/>
          <w:numId w:val="19"/>
        </w:numPr>
        <w:overflowPunct w:val="0"/>
        <w:autoSpaceDE w:val="0"/>
        <w:autoSpaceDN w:val="0"/>
        <w:adjustRightInd w:val="0"/>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nu se plateste taxa de salubrizare  pentru acele imobile detinute de cetateni  cu  domiciliul in alte localitati  si care nu locuiesc pe raza comunei  , cetateni carora nu li se presteaza serviciul de salubritate ,  nu se plateste taxa de salubrizare nici pentru   acele case care sunt abandonate , deteriorate dar aflate in evidenta pentru care proprietarul nu a solicitat autorizatie de demolare .   </w:t>
      </w:r>
    </w:p>
    <w:p w:rsidR="00F23263" w:rsidRPr="00F23263" w:rsidRDefault="00F23263" w:rsidP="00F23263">
      <w:pPr>
        <w:spacing w:after="0" w:line="240" w:lineRule="auto"/>
        <w:ind w:left="360"/>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În acest sens se va face o lista cu asemenea imobile   existente pe raza comunei de catre viceprimar cu sprijinul compartimentului contabilitate , impozite si taxe . </w:t>
      </w:r>
    </w:p>
    <w:p w:rsidR="00F23263" w:rsidRPr="00F23263" w:rsidRDefault="00F23263" w:rsidP="00F23263">
      <w:pPr>
        <w:spacing w:after="0" w:line="240" w:lineRule="auto"/>
        <w:jc w:val="both"/>
        <w:rPr>
          <w:rFonts w:ascii="Times New Roman" w:eastAsia="Arial" w:hAnsi="Times New Roman" w:cs="Times New Roman"/>
          <w:sz w:val="24"/>
          <w:szCs w:val="24"/>
          <w:lang w:val="ro-RO" w:eastAsia="ro-RO"/>
        </w:rPr>
      </w:pPr>
      <w:r w:rsidRPr="00F23263">
        <w:rPr>
          <w:rFonts w:ascii="Times New Roman" w:eastAsia="Arial" w:hAnsi="Times New Roman" w:cs="Times New Roman"/>
          <w:sz w:val="24"/>
          <w:szCs w:val="24"/>
          <w:lang w:val="ro-RO" w:eastAsia="ro-RO"/>
        </w:rPr>
        <w:t xml:space="preserve">   </w:t>
      </w:r>
    </w:p>
    <w:p w:rsidR="00F23263" w:rsidRPr="00F23263" w:rsidRDefault="00F23263" w:rsidP="00F23263">
      <w:pPr>
        <w:spacing w:after="0" w:line="240" w:lineRule="auto"/>
        <w:rPr>
          <w:rFonts w:ascii="Times New Roman" w:eastAsia="Arial" w:hAnsi="Times New Roman" w:cs="Times New Roman"/>
          <w:sz w:val="24"/>
          <w:szCs w:val="24"/>
          <w:lang w:val="ro-RO" w:eastAsia="ro-RO"/>
        </w:rPr>
      </w:pPr>
    </w:p>
    <w:p w:rsidR="00F23263" w:rsidRPr="00F23263" w:rsidRDefault="00F23263" w:rsidP="00F23263">
      <w:pPr>
        <w:spacing w:after="0" w:line="240" w:lineRule="auto"/>
        <w:rPr>
          <w:rFonts w:ascii="Times New Roman" w:eastAsia="Arial" w:hAnsi="Times New Roman" w:cs="Times New Roman"/>
          <w:sz w:val="24"/>
          <w:szCs w:val="24"/>
          <w:lang w:val="ro-RO" w:eastAsia="ro-RO"/>
        </w:rPr>
      </w:pPr>
    </w:p>
    <w:p w:rsidR="00F23263" w:rsidRPr="00F23263" w:rsidRDefault="00F23263" w:rsidP="00F23263">
      <w:pPr>
        <w:spacing w:after="0" w:line="240" w:lineRule="auto"/>
        <w:rPr>
          <w:rFonts w:ascii="Times New Roman" w:eastAsia="Arial" w:hAnsi="Times New Roman" w:cs="Times New Roman"/>
          <w:sz w:val="24"/>
          <w:szCs w:val="24"/>
          <w:lang w:val="ro-RO" w:eastAsia="ro-RO"/>
        </w:rPr>
      </w:pP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en-US"/>
        </w:rPr>
      </w:pPr>
      <w:r w:rsidRPr="00F23263">
        <w:rPr>
          <w:rFonts w:ascii="Times New Roman" w:eastAsia="Times New Roman" w:hAnsi="Times New Roman" w:cs="Times New Roman"/>
          <w:b/>
          <w:sz w:val="24"/>
          <w:szCs w:val="24"/>
          <w:lang w:val="en-US"/>
        </w:rPr>
        <w:t xml:space="preserve">PRESEDINTE DE </w:t>
      </w:r>
      <w:proofErr w:type="gramStart"/>
      <w:r w:rsidRPr="00F23263">
        <w:rPr>
          <w:rFonts w:ascii="Times New Roman" w:eastAsia="Times New Roman" w:hAnsi="Times New Roman" w:cs="Times New Roman"/>
          <w:b/>
          <w:sz w:val="24"/>
          <w:szCs w:val="24"/>
          <w:lang w:val="en-US"/>
        </w:rPr>
        <w:t>SEDINTA ,</w:t>
      </w:r>
      <w:proofErr w:type="gramEnd"/>
      <w:r w:rsidRPr="00F23263">
        <w:rPr>
          <w:rFonts w:ascii="Times New Roman" w:eastAsia="Times New Roman" w:hAnsi="Times New Roman" w:cs="Times New Roman"/>
          <w:b/>
          <w:sz w:val="24"/>
          <w:szCs w:val="24"/>
          <w:lang w:val="en-US"/>
        </w:rPr>
        <w:t xml:space="preserve">  </w:t>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t xml:space="preserve">CONTRASEMNEAZA </w:t>
      </w: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en-US"/>
        </w:rPr>
      </w:pPr>
      <w:r w:rsidRPr="00F23263">
        <w:rPr>
          <w:rFonts w:ascii="Times New Roman" w:eastAsia="Times New Roman" w:hAnsi="Times New Roman" w:cs="Times New Roman"/>
          <w:b/>
          <w:sz w:val="24"/>
          <w:szCs w:val="24"/>
          <w:lang w:val="en-US"/>
        </w:rPr>
        <w:t xml:space="preserve">AVRAM VIOREL  </w:t>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t xml:space="preserve">SECRETAR </w:t>
      </w:r>
      <w:proofErr w:type="gramStart"/>
      <w:r w:rsidRPr="00F23263">
        <w:rPr>
          <w:rFonts w:ascii="Times New Roman" w:eastAsia="Times New Roman" w:hAnsi="Times New Roman" w:cs="Times New Roman"/>
          <w:b/>
          <w:sz w:val="24"/>
          <w:szCs w:val="24"/>
          <w:lang w:val="en-US"/>
        </w:rPr>
        <w:t>COMUNA ,</w:t>
      </w:r>
      <w:proofErr w:type="gramEnd"/>
      <w:r w:rsidRPr="00F23263">
        <w:rPr>
          <w:rFonts w:ascii="Times New Roman" w:eastAsia="Times New Roman" w:hAnsi="Times New Roman" w:cs="Times New Roman"/>
          <w:b/>
          <w:sz w:val="24"/>
          <w:szCs w:val="24"/>
          <w:lang w:val="en-US"/>
        </w:rPr>
        <w:t xml:space="preserve">  </w:t>
      </w:r>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pt-PT"/>
        </w:rPr>
      </w:pP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r>
      <w:r w:rsidRPr="00F23263">
        <w:rPr>
          <w:rFonts w:ascii="Times New Roman" w:eastAsia="Times New Roman" w:hAnsi="Times New Roman" w:cs="Times New Roman"/>
          <w:b/>
          <w:sz w:val="24"/>
          <w:szCs w:val="24"/>
          <w:lang w:val="en-US"/>
        </w:rPr>
        <w:tab/>
        <w:t xml:space="preserve">BOBEICA LILIANA  </w:t>
      </w:r>
      <w:bookmarkStart w:id="4" w:name="_GoBack"/>
      <w:bookmarkEnd w:id="4"/>
    </w:p>
    <w:p w:rsidR="00F23263" w:rsidRPr="00F23263" w:rsidRDefault="00F23263" w:rsidP="00F23263">
      <w:pPr>
        <w:overflowPunct w:val="0"/>
        <w:autoSpaceDE w:val="0"/>
        <w:autoSpaceDN w:val="0"/>
        <w:adjustRightInd w:val="0"/>
        <w:spacing w:after="0" w:line="240" w:lineRule="auto"/>
        <w:rPr>
          <w:rFonts w:ascii="Times New Roman" w:eastAsia="Times New Roman" w:hAnsi="Times New Roman" w:cs="Times New Roman"/>
          <w:b/>
          <w:sz w:val="24"/>
          <w:szCs w:val="24"/>
          <w:lang w:val="pt-PT"/>
        </w:rPr>
      </w:pPr>
    </w:p>
    <w:p w:rsidR="00C02BC4" w:rsidRDefault="00C02BC4"/>
    <w:sectPr w:rsidR="00C02B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A3101"/>
    <w:multiLevelType w:val="hybridMultilevel"/>
    <w:tmpl w:val="AEE4DD1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8339BE"/>
    <w:multiLevelType w:val="hybridMultilevel"/>
    <w:tmpl w:val="83D29C2A"/>
    <w:lvl w:ilvl="0" w:tplc="A080B7AA">
      <w:start w:val="2"/>
      <w:numFmt w:val="bullet"/>
      <w:lvlText w:val="-"/>
      <w:lvlJc w:val="left"/>
      <w:pPr>
        <w:tabs>
          <w:tab w:val="num" w:pos="1155"/>
        </w:tabs>
        <w:ind w:left="1155" w:hanging="360"/>
      </w:pPr>
      <w:rPr>
        <w:rFonts w:ascii="Times New Roman" w:eastAsia="Times New Roman" w:hAnsi="Times New Roman" w:hint="default"/>
      </w:rPr>
    </w:lvl>
    <w:lvl w:ilvl="1" w:tplc="04180003">
      <w:start w:val="1"/>
      <w:numFmt w:val="bullet"/>
      <w:lvlText w:val="o"/>
      <w:lvlJc w:val="left"/>
      <w:pPr>
        <w:tabs>
          <w:tab w:val="num" w:pos="1875"/>
        </w:tabs>
        <w:ind w:left="1875" w:hanging="360"/>
      </w:pPr>
      <w:rPr>
        <w:rFonts w:ascii="Courier New" w:hAnsi="Courier New" w:hint="default"/>
      </w:rPr>
    </w:lvl>
    <w:lvl w:ilvl="2" w:tplc="04180005">
      <w:start w:val="1"/>
      <w:numFmt w:val="bullet"/>
      <w:lvlText w:val=""/>
      <w:lvlJc w:val="left"/>
      <w:pPr>
        <w:tabs>
          <w:tab w:val="num" w:pos="2595"/>
        </w:tabs>
        <w:ind w:left="2595" w:hanging="360"/>
      </w:pPr>
      <w:rPr>
        <w:rFonts w:ascii="Wingdings" w:hAnsi="Wingdings" w:hint="default"/>
      </w:rPr>
    </w:lvl>
    <w:lvl w:ilvl="3" w:tplc="04180001">
      <w:start w:val="1"/>
      <w:numFmt w:val="bullet"/>
      <w:lvlText w:val=""/>
      <w:lvlJc w:val="left"/>
      <w:pPr>
        <w:tabs>
          <w:tab w:val="num" w:pos="3315"/>
        </w:tabs>
        <w:ind w:left="3315" w:hanging="360"/>
      </w:pPr>
      <w:rPr>
        <w:rFonts w:ascii="Symbol" w:hAnsi="Symbol" w:hint="default"/>
      </w:rPr>
    </w:lvl>
    <w:lvl w:ilvl="4" w:tplc="04180003">
      <w:start w:val="1"/>
      <w:numFmt w:val="bullet"/>
      <w:lvlText w:val="o"/>
      <w:lvlJc w:val="left"/>
      <w:pPr>
        <w:tabs>
          <w:tab w:val="num" w:pos="4035"/>
        </w:tabs>
        <w:ind w:left="4035" w:hanging="360"/>
      </w:pPr>
      <w:rPr>
        <w:rFonts w:ascii="Courier New" w:hAnsi="Courier New" w:hint="default"/>
      </w:rPr>
    </w:lvl>
    <w:lvl w:ilvl="5" w:tplc="04180005">
      <w:start w:val="1"/>
      <w:numFmt w:val="bullet"/>
      <w:lvlText w:val=""/>
      <w:lvlJc w:val="left"/>
      <w:pPr>
        <w:tabs>
          <w:tab w:val="num" w:pos="4755"/>
        </w:tabs>
        <w:ind w:left="4755" w:hanging="360"/>
      </w:pPr>
      <w:rPr>
        <w:rFonts w:ascii="Wingdings" w:hAnsi="Wingdings" w:hint="default"/>
      </w:rPr>
    </w:lvl>
    <w:lvl w:ilvl="6" w:tplc="04180001">
      <w:start w:val="1"/>
      <w:numFmt w:val="bullet"/>
      <w:lvlText w:val=""/>
      <w:lvlJc w:val="left"/>
      <w:pPr>
        <w:tabs>
          <w:tab w:val="num" w:pos="5475"/>
        </w:tabs>
        <w:ind w:left="5475" w:hanging="360"/>
      </w:pPr>
      <w:rPr>
        <w:rFonts w:ascii="Symbol" w:hAnsi="Symbol" w:hint="default"/>
      </w:rPr>
    </w:lvl>
    <w:lvl w:ilvl="7" w:tplc="04180003">
      <w:start w:val="1"/>
      <w:numFmt w:val="bullet"/>
      <w:lvlText w:val="o"/>
      <w:lvlJc w:val="left"/>
      <w:pPr>
        <w:tabs>
          <w:tab w:val="num" w:pos="6195"/>
        </w:tabs>
        <w:ind w:left="6195" w:hanging="360"/>
      </w:pPr>
      <w:rPr>
        <w:rFonts w:ascii="Courier New" w:hAnsi="Courier New" w:hint="default"/>
      </w:rPr>
    </w:lvl>
    <w:lvl w:ilvl="8" w:tplc="04180005">
      <w:start w:val="1"/>
      <w:numFmt w:val="bullet"/>
      <w:lvlText w:val=""/>
      <w:lvlJc w:val="left"/>
      <w:pPr>
        <w:tabs>
          <w:tab w:val="num" w:pos="6915"/>
        </w:tabs>
        <w:ind w:left="6915" w:hanging="360"/>
      </w:pPr>
      <w:rPr>
        <w:rFonts w:ascii="Wingdings" w:hAnsi="Wingdings" w:hint="default"/>
      </w:rPr>
    </w:lvl>
  </w:abstractNum>
  <w:abstractNum w:abstractNumId="2" w15:restartNumberingAfterBreak="0">
    <w:nsid w:val="10D15C29"/>
    <w:multiLevelType w:val="hybridMultilevel"/>
    <w:tmpl w:val="42D8A5F2"/>
    <w:lvl w:ilvl="0" w:tplc="6F56CCB4">
      <w:start w:val="440"/>
      <w:numFmt w:val="bullet"/>
      <w:lvlText w:val="-"/>
      <w:lvlJc w:val="left"/>
      <w:pPr>
        <w:tabs>
          <w:tab w:val="num" w:pos="1143"/>
        </w:tabs>
        <w:ind w:left="1143" w:hanging="360"/>
      </w:pPr>
      <w:rPr>
        <w:rFonts w:ascii="Times New Roman" w:eastAsia="Times New Roman" w:hAnsi="Times New Roman" w:cs="Times New Roman" w:hint="default"/>
      </w:rPr>
    </w:lvl>
    <w:lvl w:ilvl="1" w:tplc="04090003" w:tentative="1">
      <w:start w:val="1"/>
      <w:numFmt w:val="bullet"/>
      <w:lvlText w:val="o"/>
      <w:lvlJc w:val="left"/>
      <w:pPr>
        <w:tabs>
          <w:tab w:val="num" w:pos="1383"/>
        </w:tabs>
        <w:ind w:left="1383" w:hanging="360"/>
      </w:pPr>
      <w:rPr>
        <w:rFonts w:ascii="Courier New" w:hAnsi="Courier New" w:cs="Courier New" w:hint="default"/>
      </w:rPr>
    </w:lvl>
    <w:lvl w:ilvl="2" w:tplc="04090005" w:tentative="1">
      <w:start w:val="1"/>
      <w:numFmt w:val="bullet"/>
      <w:lvlText w:val=""/>
      <w:lvlJc w:val="left"/>
      <w:pPr>
        <w:tabs>
          <w:tab w:val="num" w:pos="2103"/>
        </w:tabs>
        <w:ind w:left="2103" w:hanging="360"/>
      </w:pPr>
      <w:rPr>
        <w:rFonts w:ascii="Wingdings" w:hAnsi="Wingdings" w:hint="default"/>
      </w:rPr>
    </w:lvl>
    <w:lvl w:ilvl="3" w:tplc="04090001" w:tentative="1">
      <w:start w:val="1"/>
      <w:numFmt w:val="bullet"/>
      <w:lvlText w:val=""/>
      <w:lvlJc w:val="left"/>
      <w:pPr>
        <w:tabs>
          <w:tab w:val="num" w:pos="2823"/>
        </w:tabs>
        <w:ind w:left="2823" w:hanging="360"/>
      </w:pPr>
      <w:rPr>
        <w:rFonts w:ascii="Symbol" w:hAnsi="Symbol" w:hint="default"/>
      </w:rPr>
    </w:lvl>
    <w:lvl w:ilvl="4" w:tplc="04090003" w:tentative="1">
      <w:start w:val="1"/>
      <w:numFmt w:val="bullet"/>
      <w:lvlText w:val="o"/>
      <w:lvlJc w:val="left"/>
      <w:pPr>
        <w:tabs>
          <w:tab w:val="num" w:pos="3543"/>
        </w:tabs>
        <w:ind w:left="3543" w:hanging="360"/>
      </w:pPr>
      <w:rPr>
        <w:rFonts w:ascii="Courier New" w:hAnsi="Courier New" w:cs="Courier New" w:hint="default"/>
      </w:rPr>
    </w:lvl>
    <w:lvl w:ilvl="5" w:tplc="04090005" w:tentative="1">
      <w:start w:val="1"/>
      <w:numFmt w:val="bullet"/>
      <w:lvlText w:val=""/>
      <w:lvlJc w:val="left"/>
      <w:pPr>
        <w:tabs>
          <w:tab w:val="num" w:pos="4263"/>
        </w:tabs>
        <w:ind w:left="4263" w:hanging="360"/>
      </w:pPr>
      <w:rPr>
        <w:rFonts w:ascii="Wingdings" w:hAnsi="Wingdings" w:hint="default"/>
      </w:rPr>
    </w:lvl>
    <w:lvl w:ilvl="6" w:tplc="04090001" w:tentative="1">
      <w:start w:val="1"/>
      <w:numFmt w:val="bullet"/>
      <w:lvlText w:val=""/>
      <w:lvlJc w:val="left"/>
      <w:pPr>
        <w:tabs>
          <w:tab w:val="num" w:pos="4983"/>
        </w:tabs>
        <w:ind w:left="4983" w:hanging="360"/>
      </w:pPr>
      <w:rPr>
        <w:rFonts w:ascii="Symbol" w:hAnsi="Symbol" w:hint="default"/>
      </w:rPr>
    </w:lvl>
    <w:lvl w:ilvl="7" w:tplc="04090003" w:tentative="1">
      <w:start w:val="1"/>
      <w:numFmt w:val="bullet"/>
      <w:lvlText w:val="o"/>
      <w:lvlJc w:val="left"/>
      <w:pPr>
        <w:tabs>
          <w:tab w:val="num" w:pos="5703"/>
        </w:tabs>
        <w:ind w:left="5703" w:hanging="360"/>
      </w:pPr>
      <w:rPr>
        <w:rFonts w:ascii="Courier New" w:hAnsi="Courier New" w:cs="Courier New" w:hint="default"/>
      </w:rPr>
    </w:lvl>
    <w:lvl w:ilvl="8" w:tplc="04090005" w:tentative="1">
      <w:start w:val="1"/>
      <w:numFmt w:val="bullet"/>
      <w:lvlText w:val=""/>
      <w:lvlJc w:val="left"/>
      <w:pPr>
        <w:tabs>
          <w:tab w:val="num" w:pos="6423"/>
        </w:tabs>
        <w:ind w:left="6423" w:hanging="360"/>
      </w:pPr>
      <w:rPr>
        <w:rFonts w:ascii="Wingdings" w:hAnsi="Wingdings" w:hint="default"/>
      </w:rPr>
    </w:lvl>
  </w:abstractNum>
  <w:abstractNum w:abstractNumId="3" w15:restartNumberingAfterBreak="0">
    <w:nsid w:val="1CBE60B2"/>
    <w:multiLevelType w:val="hybridMultilevel"/>
    <w:tmpl w:val="708C07E8"/>
    <w:lvl w:ilvl="0" w:tplc="08090017">
      <w:start w:val="5"/>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946252"/>
    <w:multiLevelType w:val="hybridMultilevel"/>
    <w:tmpl w:val="4CD87EF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DD33723"/>
    <w:multiLevelType w:val="hybridMultilevel"/>
    <w:tmpl w:val="02A00966"/>
    <w:lvl w:ilvl="0" w:tplc="02DE769E">
      <w:start w:val="4"/>
      <w:numFmt w:val="lowerLetter"/>
      <w:lvlText w:val="%1)"/>
      <w:lvlJc w:val="left"/>
      <w:pPr>
        <w:tabs>
          <w:tab w:val="num" w:pos="734"/>
        </w:tabs>
        <w:ind w:left="734" w:hanging="360"/>
      </w:pPr>
      <w:rPr>
        <w:rFonts w:hint="default"/>
      </w:rPr>
    </w:lvl>
    <w:lvl w:ilvl="1" w:tplc="04090019" w:tentative="1">
      <w:start w:val="1"/>
      <w:numFmt w:val="lowerLetter"/>
      <w:lvlText w:val="%2."/>
      <w:lvlJc w:val="left"/>
      <w:pPr>
        <w:tabs>
          <w:tab w:val="num" w:pos="1454"/>
        </w:tabs>
        <w:ind w:left="1454" w:hanging="360"/>
      </w:pPr>
    </w:lvl>
    <w:lvl w:ilvl="2" w:tplc="0409001B" w:tentative="1">
      <w:start w:val="1"/>
      <w:numFmt w:val="lowerRoman"/>
      <w:lvlText w:val="%3."/>
      <w:lvlJc w:val="right"/>
      <w:pPr>
        <w:tabs>
          <w:tab w:val="num" w:pos="2174"/>
        </w:tabs>
        <w:ind w:left="2174" w:hanging="180"/>
      </w:pPr>
    </w:lvl>
    <w:lvl w:ilvl="3" w:tplc="0409000F" w:tentative="1">
      <w:start w:val="1"/>
      <w:numFmt w:val="decimal"/>
      <w:lvlText w:val="%4."/>
      <w:lvlJc w:val="left"/>
      <w:pPr>
        <w:tabs>
          <w:tab w:val="num" w:pos="2894"/>
        </w:tabs>
        <w:ind w:left="2894" w:hanging="360"/>
      </w:pPr>
    </w:lvl>
    <w:lvl w:ilvl="4" w:tplc="04090019" w:tentative="1">
      <w:start w:val="1"/>
      <w:numFmt w:val="lowerLetter"/>
      <w:lvlText w:val="%5."/>
      <w:lvlJc w:val="left"/>
      <w:pPr>
        <w:tabs>
          <w:tab w:val="num" w:pos="3614"/>
        </w:tabs>
        <w:ind w:left="3614" w:hanging="360"/>
      </w:pPr>
    </w:lvl>
    <w:lvl w:ilvl="5" w:tplc="0409001B" w:tentative="1">
      <w:start w:val="1"/>
      <w:numFmt w:val="lowerRoman"/>
      <w:lvlText w:val="%6."/>
      <w:lvlJc w:val="right"/>
      <w:pPr>
        <w:tabs>
          <w:tab w:val="num" w:pos="4334"/>
        </w:tabs>
        <w:ind w:left="4334" w:hanging="180"/>
      </w:pPr>
    </w:lvl>
    <w:lvl w:ilvl="6" w:tplc="0409000F" w:tentative="1">
      <w:start w:val="1"/>
      <w:numFmt w:val="decimal"/>
      <w:lvlText w:val="%7."/>
      <w:lvlJc w:val="left"/>
      <w:pPr>
        <w:tabs>
          <w:tab w:val="num" w:pos="5054"/>
        </w:tabs>
        <w:ind w:left="5054" w:hanging="360"/>
      </w:pPr>
    </w:lvl>
    <w:lvl w:ilvl="7" w:tplc="04090019" w:tentative="1">
      <w:start w:val="1"/>
      <w:numFmt w:val="lowerLetter"/>
      <w:lvlText w:val="%8."/>
      <w:lvlJc w:val="left"/>
      <w:pPr>
        <w:tabs>
          <w:tab w:val="num" w:pos="5774"/>
        </w:tabs>
        <w:ind w:left="5774" w:hanging="360"/>
      </w:pPr>
    </w:lvl>
    <w:lvl w:ilvl="8" w:tplc="0409001B" w:tentative="1">
      <w:start w:val="1"/>
      <w:numFmt w:val="lowerRoman"/>
      <w:lvlText w:val="%9."/>
      <w:lvlJc w:val="right"/>
      <w:pPr>
        <w:tabs>
          <w:tab w:val="num" w:pos="6494"/>
        </w:tabs>
        <w:ind w:left="6494" w:hanging="180"/>
      </w:pPr>
    </w:lvl>
  </w:abstractNum>
  <w:abstractNum w:abstractNumId="6" w15:restartNumberingAfterBreak="0">
    <w:nsid w:val="31F665BC"/>
    <w:multiLevelType w:val="hybridMultilevel"/>
    <w:tmpl w:val="61102BF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D10C81"/>
    <w:multiLevelType w:val="singleLevel"/>
    <w:tmpl w:val="E066586C"/>
    <w:lvl w:ilvl="0">
      <w:start w:val="22"/>
      <w:numFmt w:val="bullet"/>
      <w:lvlText w:val="-"/>
      <w:lvlJc w:val="left"/>
      <w:pPr>
        <w:tabs>
          <w:tab w:val="num" w:pos="990"/>
        </w:tabs>
        <w:ind w:left="990" w:hanging="360"/>
      </w:pPr>
      <w:rPr>
        <w:rFonts w:ascii="Times New Roman" w:hAnsi="Times New Roman" w:hint="default"/>
      </w:rPr>
    </w:lvl>
  </w:abstractNum>
  <w:abstractNum w:abstractNumId="8" w15:restartNumberingAfterBreak="0">
    <w:nsid w:val="35262B52"/>
    <w:multiLevelType w:val="hybridMultilevel"/>
    <w:tmpl w:val="2AAED64C"/>
    <w:lvl w:ilvl="0" w:tplc="04090017">
      <w:start w:val="1"/>
      <w:numFmt w:val="lowerLetter"/>
      <w:lvlText w:val="%1)"/>
      <w:lvlJc w:val="left"/>
      <w:pPr>
        <w:tabs>
          <w:tab w:val="num" w:pos="734"/>
        </w:tabs>
        <w:ind w:left="734"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5734256"/>
    <w:multiLevelType w:val="hybridMultilevel"/>
    <w:tmpl w:val="593CDA8A"/>
    <w:lvl w:ilvl="0" w:tplc="27647246">
      <w:start w:val="1"/>
      <w:numFmt w:val="lowerLetter"/>
      <w:lvlText w:val="%1)"/>
      <w:lvlJc w:val="left"/>
      <w:pPr>
        <w:ind w:left="1020" w:hanging="360"/>
      </w:pPr>
      <w:rPr>
        <w:rFonts w:cs="Times New Roman" w:hint="default"/>
      </w:rPr>
    </w:lvl>
    <w:lvl w:ilvl="1" w:tplc="04180019">
      <w:start w:val="1"/>
      <w:numFmt w:val="lowerLetter"/>
      <w:lvlText w:val="%2."/>
      <w:lvlJc w:val="left"/>
      <w:pPr>
        <w:ind w:left="1740" w:hanging="360"/>
      </w:pPr>
      <w:rPr>
        <w:rFonts w:cs="Times New Roman"/>
      </w:rPr>
    </w:lvl>
    <w:lvl w:ilvl="2" w:tplc="0418001B">
      <w:start w:val="1"/>
      <w:numFmt w:val="lowerRoman"/>
      <w:lvlText w:val="%3."/>
      <w:lvlJc w:val="right"/>
      <w:pPr>
        <w:ind w:left="2460" w:hanging="180"/>
      </w:pPr>
      <w:rPr>
        <w:rFonts w:cs="Times New Roman"/>
      </w:rPr>
    </w:lvl>
    <w:lvl w:ilvl="3" w:tplc="0418000F">
      <w:start w:val="1"/>
      <w:numFmt w:val="decimal"/>
      <w:lvlText w:val="%4."/>
      <w:lvlJc w:val="left"/>
      <w:pPr>
        <w:ind w:left="3180" w:hanging="360"/>
      </w:pPr>
      <w:rPr>
        <w:rFonts w:cs="Times New Roman"/>
      </w:rPr>
    </w:lvl>
    <w:lvl w:ilvl="4" w:tplc="04180019">
      <w:start w:val="1"/>
      <w:numFmt w:val="lowerLetter"/>
      <w:lvlText w:val="%5."/>
      <w:lvlJc w:val="left"/>
      <w:pPr>
        <w:ind w:left="3900" w:hanging="360"/>
      </w:pPr>
      <w:rPr>
        <w:rFonts w:cs="Times New Roman"/>
      </w:rPr>
    </w:lvl>
    <w:lvl w:ilvl="5" w:tplc="0418001B">
      <w:start w:val="1"/>
      <w:numFmt w:val="lowerRoman"/>
      <w:lvlText w:val="%6."/>
      <w:lvlJc w:val="right"/>
      <w:pPr>
        <w:ind w:left="4620" w:hanging="180"/>
      </w:pPr>
      <w:rPr>
        <w:rFonts w:cs="Times New Roman"/>
      </w:rPr>
    </w:lvl>
    <w:lvl w:ilvl="6" w:tplc="0418000F">
      <w:start w:val="1"/>
      <w:numFmt w:val="decimal"/>
      <w:lvlText w:val="%7."/>
      <w:lvlJc w:val="left"/>
      <w:pPr>
        <w:ind w:left="5340" w:hanging="360"/>
      </w:pPr>
      <w:rPr>
        <w:rFonts w:cs="Times New Roman"/>
      </w:rPr>
    </w:lvl>
    <w:lvl w:ilvl="7" w:tplc="04180019">
      <w:start w:val="1"/>
      <w:numFmt w:val="lowerLetter"/>
      <w:lvlText w:val="%8."/>
      <w:lvlJc w:val="left"/>
      <w:pPr>
        <w:ind w:left="6060" w:hanging="360"/>
      </w:pPr>
      <w:rPr>
        <w:rFonts w:cs="Times New Roman"/>
      </w:rPr>
    </w:lvl>
    <w:lvl w:ilvl="8" w:tplc="0418001B">
      <w:start w:val="1"/>
      <w:numFmt w:val="lowerRoman"/>
      <w:lvlText w:val="%9."/>
      <w:lvlJc w:val="right"/>
      <w:pPr>
        <w:ind w:left="6780" w:hanging="180"/>
      </w:pPr>
      <w:rPr>
        <w:rFonts w:cs="Times New Roman"/>
      </w:rPr>
    </w:lvl>
  </w:abstractNum>
  <w:abstractNum w:abstractNumId="10" w15:restartNumberingAfterBreak="0">
    <w:nsid w:val="39302CDB"/>
    <w:multiLevelType w:val="hybridMultilevel"/>
    <w:tmpl w:val="6D54B7DE"/>
    <w:lvl w:ilvl="0" w:tplc="1DA216EA">
      <w:start w:val="1"/>
      <w:numFmt w:val="decimal"/>
      <w:lvlText w:val="%1-"/>
      <w:lvlJc w:val="left"/>
      <w:pPr>
        <w:tabs>
          <w:tab w:val="num" w:pos="1260"/>
        </w:tabs>
        <w:ind w:left="1260" w:hanging="360"/>
      </w:pPr>
      <w:rPr>
        <w:rFonts w:hint="default"/>
      </w:rPr>
    </w:lvl>
    <w:lvl w:ilvl="1" w:tplc="04180019" w:tentative="1">
      <w:start w:val="1"/>
      <w:numFmt w:val="lowerLetter"/>
      <w:lvlText w:val="%2."/>
      <w:lvlJc w:val="left"/>
      <w:pPr>
        <w:tabs>
          <w:tab w:val="num" w:pos="1980"/>
        </w:tabs>
        <w:ind w:left="1980" w:hanging="360"/>
      </w:pPr>
    </w:lvl>
    <w:lvl w:ilvl="2" w:tplc="0418001B" w:tentative="1">
      <w:start w:val="1"/>
      <w:numFmt w:val="lowerRoman"/>
      <w:lvlText w:val="%3."/>
      <w:lvlJc w:val="right"/>
      <w:pPr>
        <w:tabs>
          <w:tab w:val="num" w:pos="2700"/>
        </w:tabs>
        <w:ind w:left="2700" w:hanging="180"/>
      </w:pPr>
    </w:lvl>
    <w:lvl w:ilvl="3" w:tplc="0418000F" w:tentative="1">
      <w:start w:val="1"/>
      <w:numFmt w:val="decimal"/>
      <w:lvlText w:val="%4."/>
      <w:lvlJc w:val="left"/>
      <w:pPr>
        <w:tabs>
          <w:tab w:val="num" w:pos="3420"/>
        </w:tabs>
        <w:ind w:left="3420" w:hanging="360"/>
      </w:pPr>
    </w:lvl>
    <w:lvl w:ilvl="4" w:tplc="04180019" w:tentative="1">
      <w:start w:val="1"/>
      <w:numFmt w:val="lowerLetter"/>
      <w:lvlText w:val="%5."/>
      <w:lvlJc w:val="left"/>
      <w:pPr>
        <w:tabs>
          <w:tab w:val="num" w:pos="4140"/>
        </w:tabs>
        <w:ind w:left="4140" w:hanging="360"/>
      </w:pPr>
    </w:lvl>
    <w:lvl w:ilvl="5" w:tplc="0418001B" w:tentative="1">
      <w:start w:val="1"/>
      <w:numFmt w:val="lowerRoman"/>
      <w:lvlText w:val="%6."/>
      <w:lvlJc w:val="right"/>
      <w:pPr>
        <w:tabs>
          <w:tab w:val="num" w:pos="4860"/>
        </w:tabs>
        <w:ind w:left="4860" w:hanging="180"/>
      </w:pPr>
    </w:lvl>
    <w:lvl w:ilvl="6" w:tplc="0418000F" w:tentative="1">
      <w:start w:val="1"/>
      <w:numFmt w:val="decimal"/>
      <w:lvlText w:val="%7."/>
      <w:lvlJc w:val="left"/>
      <w:pPr>
        <w:tabs>
          <w:tab w:val="num" w:pos="5580"/>
        </w:tabs>
        <w:ind w:left="5580" w:hanging="360"/>
      </w:pPr>
    </w:lvl>
    <w:lvl w:ilvl="7" w:tplc="04180019" w:tentative="1">
      <w:start w:val="1"/>
      <w:numFmt w:val="lowerLetter"/>
      <w:lvlText w:val="%8."/>
      <w:lvlJc w:val="left"/>
      <w:pPr>
        <w:tabs>
          <w:tab w:val="num" w:pos="6300"/>
        </w:tabs>
        <w:ind w:left="6300" w:hanging="360"/>
      </w:pPr>
    </w:lvl>
    <w:lvl w:ilvl="8" w:tplc="0418001B" w:tentative="1">
      <w:start w:val="1"/>
      <w:numFmt w:val="lowerRoman"/>
      <w:lvlText w:val="%9."/>
      <w:lvlJc w:val="right"/>
      <w:pPr>
        <w:tabs>
          <w:tab w:val="num" w:pos="7020"/>
        </w:tabs>
        <w:ind w:left="7020" w:hanging="180"/>
      </w:pPr>
    </w:lvl>
  </w:abstractNum>
  <w:abstractNum w:abstractNumId="11" w15:restartNumberingAfterBreak="0">
    <w:nsid w:val="45227DFB"/>
    <w:multiLevelType w:val="hybridMultilevel"/>
    <w:tmpl w:val="CB980A08"/>
    <w:lvl w:ilvl="0" w:tplc="10560F14">
      <w:start w:val="550"/>
      <w:numFmt w:val="bullet"/>
      <w:lvlText w:val="-"/>
      <w:lvlJc w:val="left"/>
      <w:pPr>
        <w:tabs>
          <w:tab w:val="num" w:pos="930"/>
        </w:tabs>
        <w:ind w:left="930" w:hanging="360"/>
      </w:pPr>
      <w:rPr>
        <w:rFonts w:ascii="Tahoma" w:eastAsia="Times New Roman" w:hAnsi="Tahoma" w:cs="Tahoma" w:hint="default"/>
        <w:b/>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12" w15:restartNumberingAfterBreak="0">
    <w:nsid w:val="45B61154"/>
    <w:multiLevelType w:val="hybridMultilevel"/>
    <w:tmpl w:val="6E121406"/>
    <w:lvl w:ilvl="0" w:tplc="886AD5AE">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59624511"/>
    <w:multiLevelType w:val="hybridMultilevel"/>
    <w:tmpl w:val="63E82786"/>
    <w:lvl w:ilvl="0" w:tplc="99725976">
      <w:start w:val="2"/>
      <w:numFmt w:val="upperRoman"/>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5CF3183D"/>
    <w:multiLevelType w:val="hybridMultilevel"/>
    <w:tmpl w:val="8C62FFF0"/>
    <w:lvl w:ilvl="0" w:tplc="04180017">
      <w:start w:val="1"/>
      <w:numFmt w:val="lowerLetter"/>
      <w:lvlText w:val="%1)"/>
      <w:lvlJc w:val="left"/>
      <w:pPr>
        <w:ind w:left="720" w:hanging="360"/>
      </w:pPr>
      <w:rPr>
        <w:rFonts w:cs="Times New Roman" w:hint="default"/>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rPr>
        <w:rFonts w:cs="Times New Roman"/>
      </w:rPr>
    </w:lvl>
    <w:lvl w:ilvl="3" w:tplc="0418000F">
      <w:start w:val="1"/>
      <w:numFmt w:val="decimal"/>
      <w:lvlText w:val="%4."/>
      <w:lvlJc w:val="left"/>
      <w:pPr>
        <w:ind w:left="2880" w:hanging="360"/>
      </w:pPr>
      <w:rPr>
        <w:rFonts w:cs="Times New Roman"/>
      </w:rPr>
    </w:lvl>
    <w:lvl w:ilvl="4" w:tplc="04180019">
      <w:start w:val="1"/>
      <w:numFmt w:val="lowerLetter"/>
      <w:lvlText w:val="%5."/>
      <w:lvlJc w:val="left"/>
      <w:pPr>
        <w:ind w:left="3600" w:hanging="360"/>
      </w:pPr>
      <w:rPr>
        <w:rFonts w:cs="Times New Roman"/>
      </w:rPr>
    </w:lvl>
    <w:lvl w:ilvl="5" w:tplc="0418001B">
      <w:start w:val="1"/>
      <w:numFmt w:val="lowerRoman"/>
      <w:lvlText w:val="%6."/>
      <w:lvlJc w:val="right"/>
      <w:pPr>
        <w:ind w:left="4320" w:hanging="180"/>
      </w:pPr>
      <w:rPr>
        <w:rFonts w:cs="Times New Roman"/>
      </w:rPr>
    </w:lvl>
    <w:lvl w:ilvl="6" w:tplc="0418000F">
      <w:start w:val="1"/>
      <w:numFmt w:val="decimal"/>
      <w:lvlText w:val="%7."/>
      <w:lvlJc w:val="left"/>
      <w:pPr>
        <w:ind w:left="5040" w:hanging="360"/>
      </w:pPr>
      <w:rPr>
        <w:rFonts w:cs="Times New Roman"/>
      </w:rPr>
    </w:lvl>
    <w:lvl w:ilvl="7" w:tplc="04180019">
      <w:start w:val="1"/>
      <w:numFmt w:val="lowerLetter"/>
      <w:lvlText w:val="%8."/>
      <w:lvlJc w:val="left"/>
      <w:pPr>
        <w:ind w:left="5760" w:hanging="360"/>
      </w:pPr>
      <w:rPr>
        <w:rFonts w:cs="Times New Roman"/>
      </w:rPr>
    </w:lvl>
    <w:lvl w:ilvl="8" w:tplc="0418001B">
      <w:start w:val="1"/>
      <w:numFmt w:val="lowerRoman"/>
      <w:lvlText w:val="%9."/>
      <w:lvlJc w:val="right"/>
      <w:pPr>
        <w:ind w:left="6480" w:hanging="180"/>
      </w:pPr>
      <w:rPr>
        <w:rFonts w:cs="Times New Roman"/>
      </w:rPr>
    </w:lvl>
  </w:abstractNum>
  <w:abstractNum w:abstractNumId="15" w15:restartNumberingAfterBreak="0">
    <w:nsid w:val="5F01785B"/>
    <w:multiLevelType w:val="hybridMultilevel"/>
    <w:tmpl w:val="779E6CE6"/>
    <w:lvl w:ilvl="0" w:tplc="37785C98">
      <w:start w:val="1"/>
      <w:numFmt w:val="decimal"/>
      <w:lvlText w:val="%1."/>
      <w:lvlJc w:val="left"/>
      <w:pPr>
        <w:ind w:left="360" w:hanging="360"/>
      </w:pPr>
      <w:rPr>
        <w:rFonts w:cs="Times New Roman"/>
        <w:color w:val="000000"/>
      </w:rPr>
    </w:lvl>
    <w:lvl w:ilvl="1" w:tplc="04180019">
      <w:start w:val="1"/>
      <w:numFmt w:val="lowerLetter"/>
      <w:lvlText w:val="%2."/>
      <w:lvlJc w:val="left"/>
      <w:pPr>
        <w:ind w:left="1363" w:hanging="360"/>
      </w:pPr>
      <w:rPr>
        <w:rFonts w:cs="Times New Roman"/>
      </w:rPr>
    </w:lvl>
    <w:lvl w:ilvl="2" w:tplc="0418001B">
      <w:start w:val="1"/>
      <w:numFmt w:val="lowerRoman"/>
      <w:lvlText w:val="%3."/>
      <w:lvlJc w:val="right"/>
      <w:pPr>
        <w:ind w:left="2083" w:hanging="180"/>
      </w:pPr>
      <w:rPr>
        <w:rFonts w:cs="Times New Roman"/>
      </w:rPr>
    </w:lvl>
    <w:lvl w:ilvl="3" w:tplc="0418000F">
      <w:start w:val="1"/>
      <w:numFmt w:val="decimal"/>
      <w:lvlText w:val="%4."/>
      <w:lvlJc w:val="left"/>
      <w:pPr>
        <w:ind w:left="2803" w:hanging="360"/>
      </w:pPr>
      <w:rPr>
        <w:rFonts w:cs="Times New Roman"/>
      </w:rPr>
    </w:lvl>
    <w:lvl w:ilvl="4" w:tplc="04180019">
      <w:start w:val="1"/>
      <w:numFmt w:val="lowerLetter"/>
      <w:lvlText w:val="%5."/>
      <w:lvlJc w:val="left"/>
      <w:pPr>
        <w:ind w:left="3523" w:hanging="360"/>
      </w:pPr>
      <w:rPr>
        <w:rFonts w:cs="Times New Roman"/>
      </w:rPr>
    </w:lvl>
    <w:lvl w:ilvl="5" w:tplc="0418001B">
      <w:start w:val="1"/>
      <w:numFmt w:val="lowerRoman"/>
      <w:lvlText w:val="%6."/>
      <w:lvlJc w:val="right"/>
      <w:pPr>
        <w:ind w:left="4243" w:hanging="180"/>
      </w:pPr>
      <w:rPr>
        <w:rFonts w:cs="Times New Roman"/>
      </w:rPr>
    </w:lvl>
    <w:lvl w:ilvl="6" w:tplc="0418000F">
      <w:start w:val="1"/>
      <w:numFmt w:val="decimal"/>
      <w:lvlText w:val="%7."/>
      <w:lvlJc w:val="left"/>
      <w:pPr>
        <w:ind w:left="4963" w:hanging="360"/>
      </w:pPr>
      <w:rPr>
        <w:rFonts w:cs="Times New Roman"/>
      </w:rPr>
    </w:lvl>
    <w:lvl w:ilvl="7" w:tplc="04180019">
      <w:start w:val="1"/>
      <w:numFmt w:val="lowerLetter"/>
      <w:lvlText w:val="%8."/>
      <w:lvlJc w:val="left"/>
      <w:pPr>
        <w:ind w:left="5683" w:hanging="360"/>
      </w:pPr>
      <w:rPr>
        <w:rFonts w:cs="Times New Roman"/>
      </w:rPr>
    </w:lvl>
    <w:lvl w:ilvl="8" w:tplc="0418001B">
      <w:start w:val="1"/>
      <w:numFmt w:val="lowerRoman"/>
      <w:lvlText w:val="%9."/>
      <w:lvlJc w:val="right"/>
      <w:pPr>
        <w:ind w:left="6403" w:hanging="180"/>
      </w:pPr>
      <w:rPr>
        <w:rFonts w:cs="Times New Roman"/>
      </w:rPr>
    </w:lvl>
  </w:abstractNum>
  <w:abstractNum w:abstractNumId="16" w15:restartNumberingAfterBreak="0">
    <w:nsid w:val="72394480"/>
    <w:multiLevelType w:val="hybridMultilevel"/>
    <w:tmpl w:val="4D1A61A4"/>
    <w:lvl w:ilvl="0" w:tplc="0418000F">
      <w:start w:val="1"/>
      <w:numFmt w:val="decimal"/>
      <w:lvlText w:val="%1."/>
      <w:lvlJc w:val="lef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rPr>
        <w:rFonts w:cs="Times New Roman"/>
      </w:rPr>
    </w:lvl>
    <w:lvl w:ilvl="3" w:tplc="0418000F">
      <w:start w:val="1"/>
      <w:numFmt w:val="decimal"/>
      <w:lvlText w:val="%4."/>
      <w:lvlJc w:val="left"/>
      <w:pPr>
        <w:ind w:left="2880" w:hanging="360"/>
      </w:pPr>
      <w:rPr>
        <w:rFonts w:cs="Times New Roman"/>
      </w:rPr>
    </w:lvl>
    <w:lvl w:ilvl="4" w:tplc="04180019">
      <w:start w:val="1"/>
      <w:numFmt w:val="lowerLetter"/>
      <w:lvlText w:val="%5."/>
      <w:lvlJc w:val="left"/>
      <w:pPr>
        <w:ind w:left="3600" w:hanging="360"/>
      </w:pPr>
      <w:rPr>
        <w:rFonts w:cs="Times New Roman"/>
      </w:rPr>
    </w:lvl>
    <w:lvl w:ilvl="5" w:tplc="0418001B">
      <w:start w:val="1"/>
      <w:numFmt w:val="lowerRoman"/>
      <w:lvlText w:val="%6."/>
      <w:lvlJc w:val="right"/>
      <w:pPr>
        <w:ind w:left="4320" w:hanging="180"/>
      </w:pPr>
      <w:rPr>
        <w:rFonts w:cs="Times New Roman"/>
      </w:rPr>
    </w:lvl>
    <w:lvl w:ilvl="6" w:tplc="0418000F">
      <w:start w:val="1"/>
      <w:numFmt w:val="decimal"/>
      <w:lvlText w:val="%7."/>
      <w:lvlJc w:val="left"/>
      <w:pPr>
        <w:ind w:left="5040" w:hanging="360"/>
      </w:pPr>
      <w:rPr>
        <w:rFonts w:cs="Times New Roman"/>
      </w:rPr>
    </w:lvl>
    <w:lvl w:ilvl="7" w:tplc="04180019">
      <w:start w:val="1"/>
      <w:numFmt w:val="lowerLetter"/>
      <w:lvlText w:val="%8."/>
      <w:lvlJc w:val="left"/>
      <w:pPr>
        <w:ind w:left="5760" w:hanging="360"/>
      </w:pPr>
      <w:rPr>
        <w:rFonts w:cs="Times New Roman"/>
      </w:rPr>
    </w:lvl>
    <w:lvl w:ilvl="8" w:tplc="0418001B">
      <w:start w:val="1"/>
      <w:numFmt w:val="lowerRoman"/>
      <w:lvlText w:val="%9."/>
      <w:lvlJc w:val="right"/>
      <w:pPr>
        <w:ind w:left="6480" w:hanging="180"/>
      </w:pPr>
      <w:rPr>
        <w:rFonts w:cs="Times New Roman"/>
      </w:rPr>
    </w:lvl>
  </w:abstractNum>
  <w:abstractNum w:abstractNumId="17" w15:restartNumberingAfterBreak="0">
    <w:nsid w:val="75EF31E6"/>
    <w:multiLevelType w:val="hybridMultilevel"/>
    <w:tmpl w:val="1F4ABF20"/>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78646314"/>
    <w:multiLevelType w:val="singleLevel"/>
    <w:tmpl w:val="7ECA9732"/>
    <w:lvl w:ilvl="0">
      <w:start w:val="390"/>
      <w:numFmt w:val="bullet"/>
      <w:lvlText w:val="-"/>
      <w:lvlJc w:val="left"/>
      <w:pPr>
        <w:tabs>
          <w:tab w:val="num" w:pos="1980"/>
        </w:tabs>
        <w:ind w:left="1980" w:hanging="360"/>
      </w:pPr>
      <w:rPr>
        <w:rFonts w:hint="default"/>
      </w:rPr>
    </w:lvl>
  </w:abstractNum>
  <w:abstractNum w:abstractNumId="19" w15:restartNumberingAfterBreak="0">
    <w:nsid w:val="79B31928"/>
    <w:multiLevelType w:val="hybridMultilevel"/>
    <w:tmpl w:val="52920C78"/>
    <w:lvl w:ilvl="0" w:tplc="04180017">
      <w:start w:val="1"/>
      <w:numFmt w:val="lowerLetter"/>
      <w:lvlText w:val="%1)"/>
      <w:lvlJc w:val="left"/>
      <w:pPr>
        <w:ind w:left="1571" w:hanging="360"/>
      </w:pPr>
      <w:rPr>
        <w:rFonts w:cs="Times New Roman"/>
      </w:rPr>
    </w:lvl>
    <w:lvl w:ilvl="1" w:tplc="04180019">
      <w:start w:val="1"/>
      <w:numFmt w:val="lowerLetter"/>
      <w:lvlText w:val="%2."/>
      <w:lvlJc w:val="left"/>
      <w:pPr>
        <w:ind w:left="2291" w:hanging="360"/>
      </w:pPr>
      <w:rPr>
        <w:rFonts w:cs="Times New Roman"/>
      </w:rPr>
    </w:lvl>
    <w:lvl w:ilvl="2" w:tplc="0418001B">
      <w:start w:val="1"/>
      <w:numFmt w:val="lowerRoman"/>
      <w:lvlText w:val="%3."/>
      <w:lvlJc w:val="right"/>
      <w:pPr>
        <w:ind w:left="3011" w:hanging="180"/>
      </w:pPr>
      <w:rPr>
        <w:rFonts w:cs="Times New Roman"/>
      </w:rPr>
    </w:lvl>
    <w:lvl w:ilvl="3" w:tplc="0418000F">
      <w:start w:val="1"/>
      <w:numFmt w:val="decimal"/>
      <w:lvlText w:val="%4."/>
      <w:lvlJc w:val="left"/>
      <w:pPr>
        <w:ind w:left="3731" w:hanging="360"/>
      </w:pPr>
      <w:rPr>
        <w:rFonts w:cs="Times New Roman"/>
      </w:rPr>
    </w:lvl>
    <w:lvl w:ilvl="4" w:tplc="04180019">
      <w:start w:val="1"/>
      <w:numFmt w:val="lowerLetter"/>
      <w:lvlText w:val="%5."/>
      <w:lvlJc w:val="left"/>
      <w:pPr>
        <w:ind w:left="4451" w:hanging="360"/>
      </w:pPr>
      <w:rPr>
        <w:rFonts w:cs="Times New Roman"/>
      </w:rPr>
    </w:lvl>
    <w:lvl w:ilvl="5" w:tplc="0418001B">
      <w:start w:val="1"/>
      <w:numFmt w:val="lowerRoman"/>
      <w:lvlText w:val="%6."/>
      <w:lvlJc w:val="right"/>
      <w:pPr>
        <w:ind w:left="5171" w:hanging="180"/>
      </w:pPr>
      <w:rPr>
        <w:rFonts w:cs="Times New Roman"/>
      </w:rPr>
    </w:lvl>
    <w:lvl w:ilvl="6" w:tplc="0418000F">
      <w:start w:val="1"/>
      <w:numFmt w:val="decimal"/>
      <w:lvlText w:val="%7."/>
      <w:lvlJc w:val="left"/>
      <w:pPr>
        <w:ind w:left="5891" w:hanging="360"/>
      </w:pPr>
      <w:rPr>
        <w:rFonts w:cs="Times New Roman"/>
      </w:rPr>
    </w:lvl>
    <w:lvl w:ilvl="7" w:tplc="04180019">
      <w:start w:val="1"/>
      <w:numFmt w:val="lowerLetter"/>
      <w:lvlText w:val="%8."/>
      <w:lvlJc w:val="left"/>
      <w:pPr>
        <w:ind w:left="6611" w:hanging="360"/>
      </w:pPr>
      <w:rPr>
        <w:rFonts w:cs="Times New Roman"/>
      </w:rPr>
    </w:lvl>
    <w:lvl w:ilvl="8" w:tplc="0418001B">
      <w:start w:val="1"/>
      <w:numFmt w:val="lowerRoman"/>
      <w:lvlText w:val="%9."/>
      <w:lvlJc w:val="right"/>
      <w:pPr>
        <w:ind w:left="7331" w:hanging="180"/>
      </w:pPr>
      <w:rPr>
        <w:rFonts w:cs="Times New Roman"/>
      </w:rPr>
    </w:lvl>
  </w:abstractNum>
  <w:abstractNum w:abstractNumId="20" w15:restartNumberingAfterBreak="0">
    <w:nsid w:val="7A961DE9"/>
    <w:multiLevelType w:val="hybridMultilevel"/>
    <w:tmpl w:val="7166B7EC"/>
    <w:lvl w:ilvl="0" w:tplc="0418000F">
      <w:start w:val="1"/>
      <w:numFmt w:val="decimal"/>
      <w:lvlText w:val="%1."/>
      <w:lvlJc w:val="lef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rPr>
        <w:rFonts w:cs="Times New Roman"/>
      </w:rPr>
    </w:lvl>
    <w:lvl w:ilvl="3" w:tplc="0418000F">
      <w:start w:val="1"/>
      <w:numFmt w:val="decimal"/>
      <w:lvlText w:val="%4."/>
      <w:lvlJc w:val="left"/>
      <w:pPr>
        <w:ind w:left="2880" w:hanging="360"/>
      </w:pPr>
      <w:rPr>
        <w:rFonts w:cs="Times New Roman"/>
      </w:rPr>
    </w:lvl>
    <w:lvl w:ilvl="4" w:tplc="04180019">
      <w:start w:val="1"/>
      <w:numFmt w:val="lowerLetter"/>
      <w:lvlText w:val="%5."/>
      <w:lvlJc w:val="left"/>
      <w:pPr>
        <w:ind w:left="3600" w:hanging="360"/>
      </w:pPr>
      <w:rPr>
        <w:rFonts w:cs="Times New Roman"/>
      </w:rPr>
    </w:lvl>
    <w:lvl w:ilvl="5" w:tplc="0418001B">
      <w:start w:val="1"/>
      <w:numFmt w:val="lowerRoman"/>
      <w:lvlText w:val="%6."/>
      <w:lvlJc w:val="right"/>
      <w:pPr>
        <w:ind w:left="4320" w:hanging="180"/>
      </w:pPr>
      <w:rPr>
        <w:rFonts w:cs="Times New Roman"/>
      </w:rPr>
    </w:lvl>
    <w:lvl w:ilvl="6" w:tplc="0418000F">
      <w:start w:val="1"/>
      <w:numFmt w:val="decimal"/>
      <w:lvlText w:val="%7."/>
      <w:lvlJc w:val="left"/>
      <w:pPr>
        <w:ind w:left="5040" w:hanging="360"/>
      </w:pPr>
      <w:rPr>
        <w:rFonts w:cs="Times New Roman"/>
      </w:rPr>
    </w:lvl>
    <w:lvl w:ilvl="7" w:tplc="04180019">
      <w:start w:val="1"/>
      <w:numFmt w:val="lowerLetter"/>
      <w:lvlText w:val="%8."/>
      <w:lvlJc w:val="left"/>
      <w:pPr>
        <w:ind w:left="5760" w:hanging="360"/>
      </w:pPr>
      <w:rPr>
        <w:rFonts w:cs="Times New Roman"/>
      </w:rPr>
    </w:lvl>
    <w:lvl w:ilvl="8" w:tplc="0418001B">
      <w:start w:val="1"/>
      <w:numFmt w:val="lowerRoman"/>
      <w:lvlText w:val="%9."/>
      <w:lvlJc w:val="right"/>
      <w:pPr>
        <w:ind w:left="6480" w:hanging="180"/>
      </w:pPr>
      <w:rPr>
        <w:rFonts w:cs="Times New Roman"/>
      </w:rPr>
    </w:lvl>
  </w:abstractNum>
  <w:num w:numId="1">
    <w:abstractNumId w:val="7"/>
  </w:num>
  <w:num w:numId="2">
    <w:abstractNumId w:val="10"/>
  </w:num>
  <w:num w:numId="3">
    <w:abstractNumId w:val="11"/>
  </w:num>
  <w:num w:numId="4">
    <w:abstractNumId w:val="1"/>
  </w:num>
  <w:num w:numId="5">
    <w:abstractNumId w:val="9"/>
  </w:num>
  <w:num w:numId="6">
    <w:abstractNumId w:val="13"/>
  </w:num>
  <w:num w:numId="7">
    <w:abstractNumId w:val="19"/>
  </w:num>
  <w:num w:numId="8">
    <w:abstractNumId w:val="15"/>
  </w:num>
  <w:num w:numId="9">
    <w:abstractNumId w:val="16"/>
  </w:num>
  <w:num w:numId="10">
    <w:abstractNumId w:val="20"/>
  </w:num>
  <w:num w:numId="11">
    <w:abstractNumId w:val="18"/>
  </w:num>
  <w:num w:numId="12">
    <w:abstractNumId w:val="14"/>
  </w:num>
  <w:num w:numId="13">
    <w:abstractNumId w:val="17"/>
  </w:num>
  <w:num w:numId="14">
    <w:abstractNumId w:val="4"/>
  </w:num>
  <w:num w:numId="15">
    <w:abstractNumId w:val="12"/>
  </w:num>
  <w:num w:numId="16">
    <w:abstractNumId w:val="2"/>
  </w:num>
  <w:num w:numId="17">
    <w:abstractNumId w:val="8"/>
  </w:num>
  <w:num w:numId="18">
    <w:abstractNumId w:val="5"/>
  </w:num>
  <w:num w:numId="19">
    <w:abstractNumId w:val="3"/>
  </w:num>
  <w:num w:numId="20">
    <w:abstractNumId w:val="6"/>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263"/>
    <w:rsid w:val="00C02BC4"/>
    <w:rsid w:val="00F232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3C4390B8-5C86-45E2-A1E9-FF9DC88F3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F23263"/>
    <w:pPr>
      <w:keepNext/>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lang w:val="en-US"/>
    </w:rPr>
  </w:style>
  <w:style w:type="paragraph" w:styleId="Heading2">
    <w:name w:val="heading 2"/>
    <w:basedOn w:val="Normal"/>
    <w:next w:val="Normal"/>
    <w:link w:val="Heading2Char"/>
    <w:qFormat/>
    <w:rsid w:val="00F23263"/>
    <w:pPr>
      <w:keepNext/>
      <w:spacing w:after="0" w:line="240" w:lineRule="auto"/>
      <w:outlineLvl w:val="1"/>
    </w:pPr>
    <w:rPr>
      <w:rFonts w:ascii="Tahoma" w:eastAsia="Times New Roman" w:hAnsi="Tahoma" w:cs="Times New Roman"/>
      <w:b/>
      <w:sz w:val="28"/>
      <w:szCs w:val="20"/>
      <w:lang w:val="ro-RO" w:eastAsia="ro-RO"/>
    </w:rPr>
  </w:style>
  <w:style w:type="paragraph" w:styleId="Heading3">
    <w:name w:val="heading 3"/>
    <w:basedOn w:val="Normal"/>
    <w:next w:val="Normal"/>
    <w:link w:val="Heading3Char"/>
    <w:qFormat/>
    <w:rsid w:val="00F23263"/>
    <w:pPr>
      <w:keepNext/>
      <w:spacing w:after="0" w:line="240" w:lineRule="auto"/>
      <w:ind w:firstLine="1080"/>
      <w:jc w:val="center"/>
      <w:outlineLvl w:val="2"/>
    </w:pPr>
    <w:rPr>
      <w:rFonts w:ascii="Arial" w:eastAsia="Times New Roman" w:hAnsi="Arial" w:cs="Arial"/>
      <w:b/>
      <w:bCs/>
      <w:sz w:val="28"/>
      <w:szCs w:val="28"/>
      <w:lang w:val="en-US" w:eastAsia="ro-RO"/>
    </w:rPr>
  </w:style>
  <w:style w:type="paragraph" w:styleId="Heading4">
    <w:name w:val="heading 4"/>
    <w:basedOn w:val="Normal"/>
    <w:next w:val="Normal"/>
    <w:link w:val="Heading4Char"/>
    <w:qFormat/>
    <w:rsid w:val="00F23263"/>
    <w:pPr>
      <w:keepNext/>
      <w:spacing w:after="0" w:line="240" w:lineRule="auto"/>
      <w:jc w:val="both"/>
      <w:outlineLvl w:val="3"/>
    </w:pPr>
    <w:rPr>
      <w:rFonts w:ascii="Arial" w:eastAsia="Times New Roman" w:hAnsi="Arial" w:cs="Arial"/>
      <w:b/>
      <w:bCs/>
      <w:sz w:val="28"/>
      <w:szCs w:val="28"/>
      <w:lang w:val="fr-FR" w:eastAsia="ro-RO"/>
    </w:rPr>
  </w:style>
  <w:style w:type="paragraph" w:styleId="Heading6">
    <w:name w:val="heading 6"/>
    <w:basedOn w:val="Normal"/>
    <w:next w:val="Normal"/>
    <w:link w:val="Heading6Char"/>
    <w:qFormat/>
    <w:rsid w:val="00F23263"/>
    <w:pPr>
      <w:keepNext/>
      <w:spacing w:after="0" w:line="240" w:lineRule="auto"/>
      <w:jc w:val="both"/>
      <w:outlineLvl w:val="5"/>
    </w:pPr>
    <w:rPr>
      <w:rFonts w:ascii="Arial" w:eastAsia="Times New Roman" w:hAnsi="Arial" w:cs="Arial"/>
      <w:b/>
      <w:bCs/>
      <w:lang w:val="ro-RO" w:eastAsia="ro-RO"/>
    </w:rPr>
  </w:style>
  <w:style w:type="paragraph" w:styleId="Heading7">
    <w:name w:val="heading 7"/>
    <w:basedOn w:val="Normal"/>
    <w:next w:val="Normal"/>
    <w:link w:val="Heading7Char"/>
    <w:unhideWhenUsed/>
    <w:qFormat/>
    <w:rsid w:val="00F23263"/>
    <w:pPr>
      <w:overflowPunct w:val="0"/>
      <w:autoSpaceDE w:val="0"/>
      <w:autoSpaceDN w:val="0"/>
      <w:adjustRightInd w:val="0"/>
      <w:spacing w:before="240" w:after="60" w:line="240" w:lineRule="auto"/>
      <w:outlineLvl w:val="6"/>
    </w:pPr>
    <w:rPr>
      <w:rFonts w:ascii="Calibri" w:eastAsia="Times New Roman" w:hAnsi="Calibri" w:cs="Times New Roman"/>
      <w:sz w:val="24"/>
      <w:szCs w:val="24"/>
      <w:lang w:val="en-US"/>
    </w:rPr>
  </w:style>
  <w:style w:type="paragraph" w:styleId="Heading8">
    <w:name w:val="heading 8"/>
    <w:basedOn w:val="Normal"/>
    <w:next w:val="Normal"/>
    <w:link w:val="Heading8Char"/>
    <w:unhideWhenUsed/>
    <w:qFormat/>
    <w:rsid w:val="00F23263"/>
    <w:pPr>
      <w:overflowPunct w:val="0"/>
      <w:autoSpaceDE w:val="0"/>
      <w:autoSpaceDN w:val="0"/>
      <w:adjustRightInd w:val="0"/>
      <w:spacing w:before="240" w:after="60" w:line="240" w:lineRule="auto"/>
      <w:outlineLvl w:val="7"/>
    </w:pPr>
    <w:rPr>
      <w:rFonts w:ascii="Calibri" w:eastAsia="Times New Roman" w:hAnsi="Calibri" w:cs="Times New Roman"/>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3263"/>
    <w:rPr>
      <w:rFonts w:ascii="Calibri Light" w:eastAsia="Times New Roman" w:hAnsi="Calibri Light" w:cs="Times New Roman"/>
      <w:b/>
      <w:bCs/>
      <w:kern w:val="32"/>
      <w:sz w:val="32"/>
      <w:szCs w:val="32"/>
      <w:lang w:val="en-US"/>
    </w:rPr>
  </w:style>
  <w:style w:type="character" w:customStyle="1" w:styleId="Heading2Char">
    <w:name w:val="Heading 2 Char"/>
    <w:basedOn w:val="DefaultParagraphFont"/>
    <w:link w:val="Heading2"/>
    <w:rsid w:val="00F23263"/>
    <w:rPr>
      <w:rFonts w:ascii="Tahoma" w:eastAsia="Times New Roman" w:hAnsi="Tahoma" w:cs="Times New Roman"/>
      <w:b/>
      <w:sz w:val="28"/>
      <w:szCs w:val="20"/>
      <w:lang w:val="ro-RO" w:eastAsia="ro-RO"/>
    </w:rPr>
  </w:style>
  <w:style w:type="character" w:customStyle="1" w:styleId="Heading3Char">
    <w:name w:val="Heading 3 Char"/>
    <w:basedOn w:val="DefaultParagraphFont"/>
    <w:link w:val="Heading3"/>
    <w:rsid w:val="00F23263"/>
    <w:rPr>
      <w:rFonts w:ascii="Arial" w:eastAsia="Times New Roman" w:hAnsi="Arial" w:cs="Arial"/>
      <w:b/>
      <w:bCs/>
      <w:sz w:val="28"/>
      <w:szCs w:val="28"/>
      <w:lang w:val="en-US" w:eastAsia="ro-RO"/>
    </w:rPr>
  </w:style>
  <w:style w:type="character" w:customStyle="1" w:styleId="Heading4Char">
    <w:name w:val="Heading 4 Char"/>
    <w:basedOn w:val="DefaultParagraphFont"/>
    <w:link w:val="Heading4"/>
    <w:rsid w:val="00F23263"/>
    <w:rPr>
      <w:rFonts w:ascii="Arial" w:eastAsia="Times New Roman" w:hAnsi="Arial" w:cs="Arial"/>
      <w:b/>
      <w:bCs/>
      <w:sz w:val="28"/>
      <w:szCs w:val="28"/>
      <w:lang w:val="fr-FR" w:eastAsia="ro-RO"/>
    </w:rPr>
  </w:style>
  <w:style w:type="character" w:customStyle="1" w:styleId="Heading6Char">
    <w:name w:val="Heading 6 Char"/>
    <w:basedOn w:val="DefaultParagraphFont"/>
    <w:link w:val="Heading6"/>
    <w:rsid w:val="00F23263"/>
    <w:rPr>
      <w:rFonts w:ascii="Arial" w:eastAsia="Times New Roman" w:hAnsi="Arial" w:cs="Arial"/>
      <w:b/>
      <w:bCs/>
      <w:lang w:val="ro-RO" w:eastAsia="ro-RO"/>
    </w:rPr>
  </w:style>
  <w:style w:type="character" w:customStyle="1" w:styleId="Heading7Char">
    <w:name w:val="Heading 7 Char"/>
    <w:basedOn w:val="DefaultParagraphFont"/>
    <w:link w:val="Heading7"/>
    <w:rsid w:val="00F23263"/>
    <w:rPr>
      <w:rFonts w:ascii="Calibri" w:eastAsia="Times New Roman" w:hAnsi="Calibri" w:cs="Times New Roman"/>
      <w:sz w:val="24"/>
      <w:szCs w:val="24"/>
      <w:lang w:val="en-US"/>
    </w:rPr>
  </w:style>
  <w:style w:type="character" w:customStyle="1" w:styleId="Heading8Char">
    <w:name w:val="Heading 8 Char"/>
    <w:basedOn w:val="DefaultParagraphFont"/>
    <w:link w:val="Heading8"/>
    <w:rsid w:val="00F23263"/>
    <w:rPr>
      <w:rFonts w:ascii="Calibri" w:eastAsia="Times New Roman" w:hAnsi="Calibri" w:cs="Times New Roman"/>
      <w:i/>
      <w:iCs/>
      <w:sz w:val="24"/>
      <w:szCs w:val="24"/>
      <w:lang w:val="en-US"/>
    </w:rPr>
  </w:style>
  <w:style w:type="numbering" w:customStyle="1" w:styleId="NoList1">
    <w:name w:val="No List1"/>
    <w:next w:val="NoList"/>
    <w:semiHidden/>
    <w:rsid w:val="00F23263"/>
  </w:style>
  <w:style w:type="paragraph" w:styleId="BodyText">
    <w:name w:val="Body Text"/>
    <w:basedOn w:val="Normal"/>
    <w:link w:val="BodyTextChar"/>
    <w:rsid w:val="00F23263"/>
    <w:pPr>
      <w:spacing w:after="0" w:line="240" w:lineRule="auto"/>
      <w:jc w:val="center"/>
    </w:pPr>
    <w:rPr>
      <w:rFonts w:ascii="Times New Roman" w:eastAsia="Times New Roman" w:hAnsi="Times New Roman" w:cs="Times New Roman"/>
      <w:b/>
      <w:bCs/>
      <w:sz w:val="28"/>
      <w:szCs w:val="24"/>
      <w:lang w:val="ro-RO" w:eastAsia="ro-RO"/>
    </w:rPr>
  </w:style>
  <w:style w:type="character" w:customStyle="1" w:styleId="BodyTextChar">
    <w:name w:val="Body Text Char"/>
    <w:basedOn w:val="DefaultParagraphFont"/>
    <w:link w:val="BodyText"/>
    <w:rsid w:val="00F23263"/>
    <w:rPr>
      <w:rFonts w:ascii="Times New Roman" w:eastAsia="Times New Roman" w:hAnsi="Times New Roman" w:cs="Times New Roman"/>
      <w:b/>
      <w:bCs/>
      <w:sz w:val="28"/>
      <w:szCs w:val="24"/>
      <w:lang w:val="ro-RO" w:eastAsia="ro-RO"/>
    </w:rPr>
  </w:style>
  <w:style w:type="paragraph" w:styleId="BodyTextIndent">
    <w:name w:val="Body Text Indent"/>
    <w:basedOn w:val="Normal"/>
    <w:link w:val="BodyTextIndentChar"/>
    <w:rsid w:val="00F23263"/>
    <w:pPr>
      <w:overflowPunct w:val="0"/>
      <w:autoSpaceDE w:val="0"/>
      <w:autoSpaceDN w:val="0"/>
      <w:adjustRightInd w:val="0"/>
      <w:spacing w:after="120" w:line="240" w:lineRule="auto"/>
      <w:ind w:left="283"/>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F23263"/>
    <w:rPr>
      <w:rFonts w:ascii="Times New Roman" w:eastAsia="Times New Roman" w:hAnsi="Times New Roman" w:cs="Times New Roman"/>
      <w:sz w:val="24"/>
      <w:szCs w:val="24"/>
      <w:lang w:val="en-US"/>
    </w:rPr>
  </w:style>
  <w:style w:type="paragraph" w:styleId="BodyText2">
    <w:name w:val="Body Text 2"/>
    <w:basedOn w:val="Normal"/>
    <w:link w:val="BodyText2Char"/>
    <w:rsid w:val="00F23263"/>
    <w:pPr>
      <w:overflowPunct w:val="0"/>
      <w:autoSpaceDE w:val="0"/>
      <w:autoSpaceDN w:val="0"/>
      <w:adjustRightInd w:val="0"/>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F23263"/>
    <w:rPr>
      <w:rFonts w:ascii="Times New Roman" w:eastAsia="Times New Roman" w:hAnsi="Times New Roman" w:cs="Times New Roman"/>
      <w:sz w:val="24"/>
      <w:szCs w:val="24"/>
      <w:lang w:val="en-US"/>
    </w:rPr>
  </w:style>
  <w:style w:type="paragraph" w:styleId="BalloonText">
    <w:name w:val="Balloon Text"/>
    <w:basedOn w:val="Normal"/>
    <w:link w:val="BalloonTextChar"/>
    <w:semiHidden/>
    <w:rsid w:val="00F23263"/>
    <w:pPr>
      <w:overflowPunct w:val="0"/>
      <w:autoSpaceDE w:val="0"/>
      <w:autoSpaceDN w:val="0"/>
      <w:adjustRightInd w:val="0"/>
      <w:spacing w:after="0"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semiHidden/>
    <w:rsid w:val="00F23263"/>
    <w:rPr>
      <w:rFonts w:ascii="Tahoma" w:eastAsia="Times New Roman" w:hAnsi="Tahoma" w:cs="Tahoma"/>
      <w:sz w:val="16"/>
      <w:szCs w:val="16"/>
      <w:lang w:val="en-US"/>
    </w:rPr>
  </w:style>
  <w:style w:type="paragraph" w:styleId="NormalWeb">
    <w:name w:val="Normal (Web)"/>
    <w:basedOn w:val="Normal"/>
    <w:uiPriority w:val="99"/>
    <w:semiHidden/>
    <w:unhideWhenUsed/>
    <w:rsid w:val="00F23263"/>
    <w:pPr>
      <w:spacing w:before="100" w:beforeAutospacing="1" w:after="100" w:afterAutospacing="1" w:line="240" w:lineRule="auto"/>
    </w:pPr>
    <w:rPr>
      <w:rFonts w:ascii="Times New Roman" w:eastAsia="Times New Roman" w:hAnsi="Times New Roman" w:cs="Times New Roman"/>
      <w:sz w:val="24"/>
      <w:szCs w:val="24"/>
      <w:lang w:val="en-US"/>
    </w:rPr>
  </w:style>
  <w:style w:type="numbering" w:customStyle="1" w:styleId="NoList11">
    <w:name w:val="No List11"/>
    <w:next w:val="NoList"/>
    <w:semiHidden/>
    <w:rsid w:val="00F23263"/>
  </w:style>
  <w:style w:type="character" w:styleId="Hyperlink">
    <w:name w:val="Hyperlink"/>
    <w:rsid w:val="00F23263"/>
    <w:rPr>
      <w:rFonts w:cs="Times New Roman"/>
      <w:color w:val="0000FF"/>
      <w:u w:val="single"/>
    </w:rPr>
  </w:style>
  <w:style w:type="paragraph" w:styleId="Title">
    <w:name w:val="Title"/>
    <w:basedOn w:val="Normal"/>
    <w:link w:val="TitleChar"/>
    <w:qFormat/>
    <w:rsid w:val="00F23263"/>
    <w:pPr>
      <w:spacing w:after="0" w:line="240" w:lineRule="auto"/>
      <w:jc w:val="center"/>
    </w:pPr>
    <w:rPr>
      <w:rFonts w:ascii="Arial" w:eastAsia="Times New Roman" w:hAnsi="Arial" w:cs="Arial"/>
      <w:b/>
      <w:bCs/>
      <w:sz w:val="24"/>
      <w:szCs w:val="24"/>
      <w:lang w:val="en-US"/>
    </w:rPr>
  </w:style>
  <w:style w:type="character" w:customStyle="1" w:styleId="TitleChar">
    <w:name w:val="Title Char"/>
    <w:basedOn w:val="DefaultParagraphFont"/>
    <w:link w:val="Title"/>
    <w:rsid w:val="00F23263"/>
    <w:rPr>
      <w:rFonts w:ascii="Arial" w:eastAsia="Times New Roman" w:hAnsi="Arial" w:cs="Arial"/>
      <w:b/>
      <w:bCs/>
      <w:sz w:val="24"/>
      <w:szCs w:val="24"/>
      <w:lang w:val="en-US"/>
    </w:rPr>
  </w:style>
  <w:style w:type="paragraph" w:styleId="Subtitle">
    <w:name w:val="Subtitle"/>
    <w:basedOn w:val="Normal"/>
    <w:link w:val="SubtitleChar"/>
    <w:qFormat/>
    <w:rsid w:val="00F23263"/>
    <w:pPr>
      <w:spacing w:after="0" w:line="240" w:lineRule="auto"/>
      <w:jc w:val="center"/>
    </w:pPr>
    <w:rPr>
      <w:rFonts w:ascii="Arial" w:eastAsia="Times New Roman" w:hAnsi="Arial" w:cs="Arial"/>
      <w:b/>
      <w:bCs/>
      <w:sz w:val="28"/>
      <w:szCs w:val="28"/>
      <w:lang w:val="ro-RO"/>
    </w:rPr>
  </w:style>
  <w:style w:type="character" w:customStyle="1" w:styleId="SubtitleChar">
    <w:name w:val="Subtitle Char"/>
    <w:basedOn w:val="DefaultParagraphFont"/>
    <w:link w:val="Subtitle"/>
    <w:rsid w:val="00F23263"/>
    <w:rPr>
      <w:rFonts w:ascii="Arial" w:eastAsia="Times New Roman" w:hAnsi="Arial" w:cs="Arial"/>
      <w:b/>
      <w:bCs/>
      <w:sz w:val="28"/>
      <w:szCs w:val="28"/>
      <w:lang w:val="ro-RO"/>
    </w:rPr>
  </w:style>
  <w:style w:type="paragraph" w:styleId="Footer">
    <w:name w:val="footer"/>
    <w:basedOn w:val="Normal"/>
    <w:link w:val="FooterChar"/>
    <w:uiPriority w:val="99"/>
    <w:rsid w:val="00F23263"/>
    <w:pPr>
      <w:tabs>
        <w:tab w:val="center" w:pos="4536"/>
        <w:tab w:val="right" w:pos="9072"/>
      </w:tabs>
      <w:spacing w:after="0" w:line="240" w:lineRule="auto"/>
    </w:pPr>
    <w:rPr>
      <w:rFonts w:ascii="Arial" w:eastAsia="Times New Roman" w:hAnsi="Arial" w:cs="Arial"/>
      <w:sz w:val="24"/>
      <w:szCs w:val="24"/>
      <w:lang w:val="ro-RO" w:eastAsia="ro-RO"/>
    </w:rPr>
  </w:style>
  <w:style w:type="character" w:customStyle="1" w:styleId="FooterChar">
    <w:name w:val="Footer Char"/>
    <w:basedOn w:val="DefaultParagraphFont"/>
    <w:link w:val="Footer"/>
    <w:uiPriority w:val="99"/>
    <w:rsid w:val="00F23263"/>
    <w:rPr>
      <w:rFonts w:ascii="Arial" w:eastAsia="Times New Roman" w:hAnsi="Arial" w:cs="Arial"/>
      <w:sz w:val="24"/>
      <w:szCs w:val="24"/>
      <w:lang w:val="ro-RO" w:eastAsia="ro-RO"/>
    </w:rPr>
  </w:style>
  <w:style w:type="character" w:styleId="PageNumber">
    <w:name w:val="page number"/>
    <w:rsid w:val="00F23263"/>
    <w:rPr>
      <w:rFonts w:cs="Times New Roman"/>
    </w:rPr>
  </w:style>
  <w:style w:type="character" w:styleId="FollowedHyperlink">
    <w:name w:val="FollowedHyperlink"/>
    <w:rsid w:val="00F23263"/>
    <w:rPr>
      <w:rFonts w:cs="Times New Roman"/>
      <w:color w:val="800080"/>
      <w:u w:val="single"/>
    </w:rPr>
  </w:style>
  <w:style w:type="paragraph" w:styleId="HTMLPreformatted">
    <w:name w:val="HTML Preformatted"/>
    <w:basedOn w:val="Normal"/>
    <w:link w:val="HTMLPreformattedChar"/>
    <w:rsid w:val="00F232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o-RO" w:eastAsia="ro-RO"/>
    </w:rPr>
  </w:style>
  <w:style w:type="character" w:customStyle="1" w:styleId="HTMLPreformattedChar">
    <w:name w:val="HTML Preformatted Char"/>
    <w:basedOn w:val="DefaultParagraphFont"/>
    <w:link w:val="HTMLPreformatted"/>
    <w:rsid w:val="00F23263"/>
    <w:rPr>
      <w:rFonts w:ascii="Courier New" w:eastAsia="Times New Roman" w:hAnsi="Courier New" w:cs="Courier New"/>
      <w:sz w:val="20"/>
      <w:szCs w:val="20"/>
      <w:lang w:val="ro-RO" w:eastAsia="ro-RO"/>
    </w:rPr>
  </w:style>
  <w:style w:type="paragraph" w:styleId="BodyText3">
    <w:name w:val="Body Text 3"/>
    <w:basedOn w:val="Normal"/>
    <w:link w:val="BodyText3Char"/>
    <w:rsid w:val="00F23263"/>
    <w:pPr>
      <w:spacing w:after="0" w:line="240" w:lineRule="auto"/>
      <w:jc w:val="both"/>
    </w:pPr>
    <w:rPr>
      <w:rFonts w:ascii="Arial" w:eastAsia="Times New Roman" w:hAnsi="Arial" w:cs="Arial"/>
      <w:sz w:val="20"/>
      <w:szCs w:val="20"/>
      <w:lang w:val="ro-RO" w:eastAsia="ro-RO"/>
    </w:rPr>
  </w:style>
  <w:style w:type="character" w:customStyle="1" w:styleId="BodyText3Char">
    <w:name w:val="Body Text 3 Char"/>
    <w:basedOn w:val="DefaultParagraphFont"/>
    <w:link w:val="BodyText3"/>
    <w:rsid w:val="00F23263"/>
    <w:rPr>
      <w:rFonts w:ascii="Arial" w:eastAsia="Times New Roman" w:hAnsi="Arial" w:cs="Arial"/>
      <w:sz w:val="20"/>
      <w:szCs w:val="20"/>
      <w:lang w:val="ro-RO" w:eastAsia="ro-RO"/>
    </w:rPr>
  </w:style>
  <w:style w:type="character" w:styleId="FootnoteReference">
    <w:name w:val="footnote reference"/>
    <w:semiHidden/>
    <w:rsid w:val="00F23263"/>
    <w:rPr>
      <w:rFonts w:cs="Times New Roman"/>
      <w:vertAlign w:val="superscript"/>
    </w:rPr>
  </w:style>
  <w:style w:type="table" w:styleId="TableGrid">
    <w:name w:val="Table Grid"/>
    <w:basedOn w:val="TableNormal"/>
    <w:rsid w:val="00F23263"/>
    <w:pPr>
      <w:spacing w:after="0" w:line="240" w:lineRule="auto"/>
    </w:pPr>
    <w:rPr>
      <w:rFonts w:ascii="Arial" w:eastAsia="Times New Roman" w:hAnsi="Arial" w:cs="Arial"/>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rsid w:val="00F23263"/>
    <w:pPr>
      <w:spacing w:after="0" w:line="240" w:lineRule="auto"/>
    </w:pPr>
    <w:rPr>
      <w:rFonts w:ascii="Arial" w:eastAsia="Times New Roman" w:hAnsi="Arial" w:cs="Arial"/>
      <w:sz w:val="20"/>
      <w:szCs w:val="20"/>
      <w:lang w:val="ro-RO" w:eastAsia="ro-RO"/>
    </w:rPr>
  </w:style>
  <w:style w:type="character" w:customStyle="1" w:styleId="FootnoteTextChar">
    <w:name w:val="Footnote Text Char"/>
    <w:basedOn w:val="DefaultParagraphFont"/>
    <w:link w:val="FootnoteText"/>
    <w:semiHidden/>
    <w:rsid w:val="00F23263"/>
    <w:rPr>
      <w:rFonts w:ascii="Arial" w:eastAsia="Times New Roman" w:hAnsi="Arial" w:cs="Arial"/>
      <w:sz w:val="20"/>
      <w:szCs w:val="20"/>
      <w:lang w:val="ro-RO" w:eastAsia="ro-RO"/>
    </w:rPr>
  </w:style>
  <w:style w:type="character" w:customStyle="1" w:styleId="nota1">
    <w:name w:val="nota1"/>
    <w:rsid w:val="00F23263"/>
    <w:rPr>
      <w:b/>
      <w:color w:val="000000"/>
    </w:rPr>
  </w:style>
  <w:style w:type="character" w:customStyle="1" w:styleId="paragraf1">
    <w:name w:val="paragraf1"/>
    <w:rsid w:val="00F23263"/>
    <w:rPr>
      <w:shd w:val="clear" w:color="auto" w:fill="auto"/>
    </w:rPr>
  </w:style>
  <w:style w:type="character" w:customStyle="1" w:styleId="articol1">
    <w:name w:val="articol1"/>
    <w:rsid w:val="00F23263"/>
    <w:rPr>
      <w:b/>
      <w:color w:val="009500"/>
    </w:rPr>
  </w:style>
  <w:style w:type="character" w:customStyle="1" w:styleId="litera1">
    <w:name w:val="litera1"/>
    <w:rsid w:val="00F23263"/>
    <w:rPr>
      <w:b/>
      <w:color w:val="000000"/>
    </w:rPr>
  </w:style>
  <w:style w:type="character" w:customStyle="1" w:styleId="alineat1">
    <w:name w:val="alineat1"/>
    <w:rsid w:val="00F23263"/>
    <w:rPr>
      <w:b/>
      <w:color w:val="000000"/>
    </w:rPr>
  </w:style>
  <w:style w:type="character" w:customStyle="1" w:styleId="searchidx01">
    <w:name w:val="search_idx_01"/>
    <w:rsid w:val="00F23263"/>
    <w:rPr>
      <w:color w:val="000000"/>
      <w:shd w:val="clear" w:color="auto" w:fill="auto"/>
    </w:rPr>
  </w:style>
  <w:style w:type="paragraph" w:customStyle="1" w:styleId="DefaultText">
    <w:name w:val="Default Text"/>
    <w:basedOn w:val="Normal"/>
    <w:rsid w:val="00F23263"/>
    <w:pPr>
      <w:autoSpaceDE w:val="0"/>
      <w:autoSpaceDN w:val="0"/>
      <w:adjustRightInd w:val="0"/>
      <w:spacing w:after="0" w:line="240" w:lineRule="auto"/>
    </w:pPr>
    <w:rPr>
      <w:rFonts w:ascii="Times New Roman" w:eastAsia="Times New Roman" w:hAnsi="Times New Roman" w:cs="Times New Roman"/>
      <w:sz w:val="24"/>
      <w:szCs w:val="24"/>
      <w:lang w:val="en-US"/>
    </w:rPr>
  </w:style>
  <w:style w:type="numbering" w:customStyle="1" w:styleId="NoList2">
    <w:name w:val="No List2"/>
    <w:next w:val="NoList"/>
    <w:semiHidden/>
    <w:rsid w:val="00F23263"/>
  </w:style>
  <w:style w:type="paragraph" w:styleId="Header">
    <w:name w:val="header"/>
    <w:basedOn w:val="Normal"/>
    <w:link w:val="HeaderChar"/>
    <w:rsid w:val="00F23263"/>
    <w:pPr>
      <w:tabs>
        <w:tab w:val="center" w:pos="4513"/>
        <w:tab w:val="right" w:pos="9026"/>
      </w:tabs>
      <w:spacing w:after="0" w:line="240" w:lineRule="auto"/>
    </w:pPr>
    <w:rPr>
      <w:rFonts w:ascii="Arial" w:eastAsia="Times New Roman" w:hAnsi="Arial" w:cs="Arial"/>
      <w:sz w:val="24"/>
      <w:szCs w:val="24"/>
      <w:lang w:val="ro-RO" w:eastAsia="ro-RO"/>
    </w:rPr>
  </w:style>
  <w:style w:type="character" w:customStyle="1" w:styleId="HeaderChar">
    <w:name w:val="Header Char"/>
    <w:basedOn w:val="DefaultParagraphFont"/>
    <w:link w:val="Header"/>
    <w:rsid w:val="00F23263"/>
    <w:rPr>
      <w:rFonts w:ascii="Arial" w:eastAsia="Times New Roman" w:hAnsi="Arial" w:cs="Arial"/>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7072</Words>
  <Characters>40313</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2016-12-14T12:58:00Z</dcterms:created>
  <dcterms:modified xsi:type="dcterms:W3CDTF">2016-12-14T12:59:00Z</dcterms:modified>
</cp:coreProperties>
</file>